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AAEE" w14:textId="77777777" w:rsidR="00E03545" w:rsidRPr="00E03545" w:rsidRDefault="00E03545" w:rsidP="00E03545">
      <w:pPr>
        <w:rPr>
          <w:rFonts w:ascii="Times New Roman" w:hAnsi="Times New Roman" w:cs="Times New Roman"/>
          <w:b/>
          <w:bCs/>
          <w:sz w:val="28"/>
          <w:szCs w:val="28"/>
        </w:rPr>
      </w:pPr>
      <w:r w:rsidRPr="00E03545">
        <w:rPr>
          <w:rFonts w:ascii="Times New Roman" w:hAnsi="Times New Roman" w:cs="Times New Roman"/>
          <w:b/>
          <w:bCs/>
          <w:sz w:val="28"/>
          <w:szCs w:val="28"/>
        </w:rPr>
        <w:t>Instruction for Submission</w:t>
      </w:r>
    </w:p>
    <w:p w14:paraId="38AEF2DC" w14:textId="64CB0464" w:rsidR="006057AF" w:rsidRDefault="00E03545" w:rsidP="00FC650C">
      <w:pPr>
        <w:jc w:val="right"/>
        <w:rPr>
          <w:rFonts w:ascii="Times New Roman" w:hAnsi="Times New Roman" w:cs="Times New Roman"/>
          <w:sz w:val="24"/>
          <w:szCs w:val="24"/>
        </w:rPr>
      </w:pPr>
      <w:r w:rsidRPr="00E03545">
        <w:rPr>
          <w:rFonts w:ascii="Times New Roman" w:hAnsi="Times New Roman" w:cs="Times New Roman"/>
          <w:sz w:val="24"/>
          <w:szCs w:val="24"/>
        </w:rPr>
        <w:t xml:space="preserve">Prepared on </w:t>
      </w:r>
      <w:r w:rsidR="004E5B56">
        <w:rPr>
          <w:rFonts w:ascii="Times New Roman" w:hAnsi="Times New Roman" w:cs="Times New Roman"/>
          <w:sz w:val="24"/>
          <w:szCs w:val="24"/>
        </w:rPr>
        <w:t>Jan. 1</w:t>
      </w:r>
      <w:r w:rsidR="004E5B56">
        <w:rPr>
          <w:rFonts w:ascii="Times New Roman" w:hAnsi="Times New Roman" w:cs="Times New Roman" w:hint="eastAsia"/>
          <w:sz w:val="24"/>
          <w:szCs w:val="24"/>
        </w:rPr>
        <w:t>2</w:t>
      </w:r>
      <w:r w:rsidR="004E5B56">
        <w:rPr>
          <w:rFonts w:ascii="Times New Roman" w:hAnsi="Times New Roman" w:cs="Times New Roman"/>
          <w:sz w:val="24"/>
          <w:szCs w:val="24"/>
        </w:rPr>
        <w:t xml:space="preserve">, </w:t>
      </w:r>
      <w:r w:rsidR="004E5B56">
        <w:rPr>
          <w:rFonts w:ascii="Times New Roman" w:hAnsi="Times New Roman" w:cs="Times New Roman" w:hint="eastAsia"/>
          <w:sz w:val="24"/>
          <w:szCs w:val="24"/>
        </w:rPr>
        <w:t>20</w:t>
      </w:r>
      <w:r w:rsidR="004E5B56">
        <w:rPr>
          <w:rFonts w:ascii="Times New Roman" w:hAnsi="Times New Roman" w:cs="Times New Roman"/>
          <w:sz w:val="24"/>
          <w:szCs w:val="24"/>
        </w:rPr>
        <w:t>22</w:t>
      </w:r>
    </w:p>
    <w:p w14:paraId="300369BE" w14:textId="608DCD67" w:rsidR="00E03545" w:rsidRPr="00E03545" w:rsidRDefault="00E03545" w:rsidP="00FC650C">
      <w:pPr>
        <w:jc w:val="right"/>
        <w:rPr>
          <w:rFonts w:ascii="Times New Roman" w:hAnsi="Times New Roman" w:cs="Times New Roman"/>
          <w:sz w:val="24"/>
          <w:szCs w:val="24"/>
        </w:rPr>
      </w:pPr>
      <w:r w:rsidRPr="00E03545">
        <w:rPr>
          <w:rFonts w:ascii="Times New Roman" w:hAnsi="Times New Roman" w:cs="Times New Roman"/>
          <w:sz w:val="24"/>
          <w:szCs w:val="24"/>
        </w:rPr>
        <w:t>The Editorial Committee on Journal of JS</w:t>
      </w:r>
      <w:r w:rsidR="00FC650C">
        <w:rPr>
          <w:rFonts w:ascii="Times New Roman" w:hAnsi="Times New Roman" w:cs="Times New Roman" w:hint="eastAsia"/>
          <w:sz w:val="24"/>
          <w:szCs w:val="24"/>
        </w:rPr>
        <w:t>D</w:t>
      </w:r>
      <w:r w:rsidRPr="00E03545">
        <w:rPr>
          <w:rFonts w:ascii="Times New Roman" w:hAnsi="Times New Roman" w:cs="Times New Roman"/>
          <w:sz w:val="24"/>
          <w:szCs w:val="24"/>
        </w:rPr>
        <w:t>E</w:t>
      </w:r>
    </w:p>
    <w:p w14:paraId="7C7F802D" w14:textId="77777777" w:rsidR="006057AF" w:rsidRDefault="006057AF" w:rsidP="00E03545">
      <w:pPr>
        <w:rPr>
          <w:rFonts w:ascii="Times New Roman" w:hAnsi="Times New Roman" w:cs="Times New Roman"/>
          <w:b/>
          <w:bCs/>
          <w:sz w:val="24"/>
          <w:szCs w:val="24"/>
        </w:rPr>
      </w:pPr>
    </w:p>
    <w:p w14:paraId="0DFC6C7A" w14:textId="2AA7A55C" w:rsidR="00E03545" w:rsidRPr="00E03545" w:rsidRDefault="00E03545" w:rsidP="00E03545">
      <w:pPr>
        <w:rPr>
          <w:rFonts w:ascii="Times New Roman" w:hAnsi="Times New Roman" w:cs="Times New Roman"/>
          <w:b/>
          <w:bCs/>
          <w:sz w:val="24"/>
          <w:szCs w:val="24"/>
        </w:rPr>
      </w:pPr>
      <w:r w:rsidRPr="00E03545">
        <w:rPr>
          <w:rFonts w:ascii="Times New Roman" w:hAnsi="Times New Roman" w:cs="Times New Roman"/>
          <w:b/>
          <w:bCs/>
          <w:sz w:val="24"/>
          <w:szCs w:val="24"/>
        </w:rPr>
        <w:t>1. Authors</w:t>
      </w:r>
    </w:p>
    <w:p w14:paraId="72361965" w14:textId="10C24657" w:rsidR="00FC650C"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Authors must follow the Ethical Standards for Publication in JS</w:t>
      </w:r>
      <w:r w:rsidR="00FC650C">
        <w:rPr>
          <w:rFonts w:ascii="Times New Roman" w:hAnsi="Times New Roman" w:cs="Times New Roman"/>
          <w:sz w:val="24"/>
          <w:szCs w:val="24"/>
        </w:rPr>
        <w:t>D</w:t>
      </w:r>
      <w:r w:rsidRPr="00E03545">
        <w:rPr>
          <w:rFonts w:ascii="Times New Roman" w:hAnsi="Times New Roman" w:cs="Times New Roman"/>
          <w:sz w:val="24"/>
          <w:szCs w:val="24"/>
        </w:rPr>
        <w:t>E Journals and the Guidelines for Authors when submitting papers. Only individual persons but not company or organization can be author(s).</w:t>
      </w:r>
    </w:p>
    <w:p w14:paraId="27DA3E9E" w14:textId="72D50BE4"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After the paper is submitted, the name of authors and the corresponding author cannot be changed, added or reordered.</w:t>
      </w:r>
    </w:p>
    <w:p w14:paraId="41BB91EF" w14:textId="77777777" w:rsidR="006057AF" w:rsidRDefault="006057AF" w:rsidP="00E03545">
      <w:pPr>
        <w:rPr>
          <w:rFonts w:ascii="Times New Roman" w:hAnsi="Times New Roman" w:cs="Times New Roman"/>
          <w:b/>
          <w:bCs/>
          <w:sz w:val="24"/>
          <w:szCs w:val="24"/>
        </w:rPr>
      </w:pPr>
    </w:p>
    <w:p w14:paraId="7AA0F302" w14:textId="426542AC" w:rsidR="00E03545" w:rsidRPr="00E03545" w:rsidRDefault="00E03545" w:rsidP="00E03545">
      <w:pPr>
        <w:rPr>
          <w:rFonts w:ascii="Times New Roman" w:hAnsi="Times New Roman" w:cs="Times New Roman"/>
          <w:b/>
          <w:bCs/>
          <w:sz w:val="24"/>
          <w:szCs w:val="24"/>
        </w:rPr>
      </w:pPr>
      <w:r w:rsidRPr="00E03545">
        <w:rPr>
          <w:rFonts w:ascii="Times New Roman" w:hAnsi="Times New Roman" w:cs="Times New Roman"/>
          <w:b/>
          <w:bCs/>
          <w:sz w:val="24"/>
          <w:szCs w:val="24"/>
        </w:rPr>
        <w:t>2. Deadline</w:t>
      </w:r>
    </w:p>
    <w:p w14:paraId="0B979C19"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No deadline for paper submission is specified.</w:t>
      </w:r>
    </w:p>
    <w:p w14:paraId="772EAB49" w14:textId="77777777" w:rsidR="006057AF" w:rsidRDefault="006057AF" w:rsidP="00E03545">
      <w:pPr>
        <w:rPr>
          <w:rFonts w:ascii="Times New Roman" w:hAnsi="Times New Roman" w:cs="Times New Roman"/>
          <w:b/>
          <w:bCs/>
          <w:sz w:val="24"/>
          <w:szCs w:val="24"/>
        </w:rPr>
      </w:pPr>
    </w:p>
    <w:p w14:paraId="524C3509" w14:textId="53DA424F" w:rsidR="00E03545" w:rsidRPr="00E03545" w:rsidRDefault="00E03545" w:rsidP="00E03545">
      <w:pPr>
        <w:rPr>
          <w:rFonts w:ascii="Times New Roman" w:hAnsi="Times New Roman" w:cs="Times New Roman"/>
          <w:b/>
          <w:bCs/>
          <w:sz w:val="24"/>
          <w:szCs w:val="24"/>
        </w:rPr>
      </w:pPr>
      <w:r w:rsidRPr="00E03545">
        <w:rPr>
          <w:rFonts w:ascii="Times New Roman" w:hAnsi="Times New Roman" w:cs="Times New Roman"/>
          <w:b/>
          <w:bCs/>
          <w:sz w:val="24"/>
          <w:szCs w:val="24"/>
        </w:rPr>
        <w:t>3. Manuscripts</w:t>
      </w:r>
    </w:p>
    <w:p w14:paraId="509B7ED3" w14:textId="77777777" w:rsidR="00E03545" w:rsidRPr="0038422D" w:rsidRDefault="00E03545" w:rsidP="00E03545">
      <w:pPr>
        <w:rPr>
          <w:rFonts w:ascii="Times New Roman" w:hAnsi="Times New Roman" w:cs="Times New Roman"/>
          <w:sz w:val="24"/>
          <w:szCs w:val="24"/>
        </w:rPr>
      </w:pPr>
      <w:r w:rsidRPr="0038422D">
        <w:rPr>
          <w:rFonts w:ascii="Times New Roman" w:hAnsi="Times New Roman" w:cs="Times New Roman"/>
          <w:sz w:val="24"/>
          <w:szCs w:val="24"/>
        </w:rPr>
        <w:t>3.1 Paper categories</w:t>
      </w:r>
    </w:p>
    <w:p w14:paraId="785D3559" w14:textId="72073D6C" w:rsid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The paper categories consist of i) Academic papers, ii) Technical reports, iii) Technical notes, and iv) Discussions.</w:t>
      </w:r>
    </w:p>
    <w:p w14:paraId="1ACC3F1D" w14:textId="4AD339E2" w:rsidR="00DE19EB" w:rsidRDefault="00DE19EB" w:rsidP="00E03545">
      <w:pPr>
        <w:rPr>
          <w:rFonts w:ascii="Times New Roman" w:hAnsi="Times New Roman" w:cs="Times New Roman"/>
          <w:sz w:val="24"/>
          <w:szCs w:val="24"/>
        </w:rPr>
      </w:pPr>
      <w:r w:rsidRPr="00E03545">
        <w:rPr>
          <w:rFonts w:ascii="Times New Roman" w:hAnsi="Times New Roman" w:cs="Times New Roman"/>
          <w:sz w:val="24"/>
          <w:szCs w:val="24"/>
        </w:rPr>
        <w:t>i) Academic papers</w:t>
      </w:r>
    </w:p>
    <w:p w14:paraId="24606EBE" w14:textId="1CFD7922" w:rsidR="00DE19EB" w:rsidRDefault="00DE19EB" w:rsidP="00E03545">
      <w:pPr>
        <w:rPr>
          <w:rFonts w:ascii="Times New Roman" w:hAnsi="Times New Roman" w:cs="Times New Roman"/>
          <w:color w:val="222222"/>
          <w:sz w:val="24"/>
          <w:szCs w:val="24"/>
          <w:shd w:val="clear" w:color="auto" w:fill="FFFFFF"/>
        </w:rPr>
      </w:pPr>
      <w:r w:rsidRPr="00DE19EB">
        <w:rPr>
          <w:rFonts w:ascii="Times New Roman" w:hAnsi="Times New Roman" w:cs="Times New Roman"/>
          <w:color w:val="222222"/>
          <w:sz w:val="24"/>
          <w:szCs w:val="24"/>
          <w:shd w:val="clear" w:color="auto" w:fill="FFFFFF"/>
        </w:rPr>
        <w:t xml:space="preserve">Papers dealing with theoretical/ empirical studies or technological </w:t>
      </w:r>
      <w:r w:rsidR="004076E8" w:rsidRPr="00DE19EB">
        <w:rPr>
          <w:rFonts w:ascii="Times New Roman" w:hAnsi="Times New Roman" w:cs="Times New Roman"/>
          <w:color w:val="222222"/>
          <w:sz w:val="24"/>
          <w:szCs w:val="24"/>
          <w:shd w:val="clear" w:color="auto" w:fill="FFFFFF"/>
        </w:rPr>
        <w:t>achievements or</w:t>
      </w:r>
      <w:r w:rsidRPr="00DE19EB">
        <w:rPr>
          <w:rFonts w:ascii="Times New Roman" w:hAnsi="Times New Roman" w:cs="Times New Roman"/>
          <w:color w:val="222222"/>
          <w:sz w:val="24"/>
          <w:szCs w:val="24"/>
          <w:shd w:val="clear" w:color="auto" w:fill="FFFFFF"/>
        </w:rPr>
        <w:t xml:space="preserve"> showing integrated insights into these achievements. Must be original and have complete structures as research papers</w:t>
      </w:r>
    </w:p>
    <w:p w14:paraId="4C69833C" w14:textId="69563A67" w:rsidR="00DE19EB" w:rsidRDefault="00DE19EB" w:rsidP="00E03545">
      <w:pPr>
        <w:rPr>
          <w:rFonts w:ascii="Times New Roman" w:hAnsi="Times New Roman" w:cs="Times New Roman"/>
          <w:sz w:val="24"/>
          <w:szCs w:val="24"/>
        </w:rPr>
      </w:pPr>
      <w:r w:rsidRPr="00E03545">
        <w:rPr>
          <w:rFonts w:ascii="Times New Roman" w:hAnsi="Times New Roman" w:cs="Times New Roman"/>
          <w:sz w:val="24"/>
          <w:szCs w:val="24"/>
        </w:rPr>
        <w:t>ii) Technical reports</w:t>
      </w:r>
    </w:p>
    <w:p w14:paraId="2C0B80CC" w14:textId="07CCE904" w:rsidR="00DE19EB" w:rsidRDefault="00DE19EB" w:rsidP="00E03545">
      <w:pPr>
        <w:rPr>
          <w:rFonts w:ascii="Times New Roman" w:hAnsi="Times New Roman" w:cs="Times New Roman"/>
          <w:color w:val="222222"/>
          <w:sz w:val="24"/>
          <w:szCs w:val="24"/>
          <w:shd w:val="clear" w:color="auto" w:fill="FFFFFF"/>
        </w:rPr>
      </w:pPr>
      <w:r w:rsidRPr="00DE19EB">
        <w:rPr>
          <w:rFonts w:ascii="Times New Roman" w:hAnsi="Times New Roman" w:cs="Times New Roman"/>
          <w:color w:val="222222"/>
          <w:sz w:val="24"/>
          <w:szCs w:val="24"/>
          <w:shd w:val="clear" w:color="auto" w:fill="FFFFFF"/>
        </w:rPr>
        <w:t>Reports on research, planning, design, construction, on-site measurements and related subjects covering useful technological and engineering achievements.</w:t>
      </w:r>
    </w:p>
    <w:p w14:paraId="5B13E065" w14:textId="4D4EFB2B" w:rsidR="00DE19EB" w:rsidRDefault="00DE19EB" w:rsidP="00E03545">
      <w:pPr>
        <w:rPr>
          <w:rFonts w:ascii="Times New Roman" w:hAnsi="Times New Roman" w:cs="Times New Roman"/>
          <w:color w:val="222222"/>
          <w:sz w:val="24"/>
          <w:szCs w:val="24"/>
          <w:shd w:val="clear" w:color="auto" w:fill="FFFFFF"/>
        </w:rPr>
      </w:pPr>
      <w:r w:rsidRPr="00E03545">
        <w:rPr>
          <w:rFonts w:ascii="Times New Roman" w:hAnsi="Times New Roman" w:cs="Times New Roman"/>
          <w:sz w:val="24"/>
          <w:szCs w:val="24"/>
        </w:rPr>
        <w:t>iii) Technical notes</w:t>
      </w:r>
    </w:p>
    <w:p w14:paraId="64FA0BAE" w14:textId="5637105D" w:rsidR="00DE19EB" w:rsidRDefault="00DE19EB" w:rsidP="004076E8">
      <w:pPr>
        <w:ind w:leftChars="57" w:left="360" w:hangingChars="100" w:hanging="240"/>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a) </w:t>
      </w:r>
      <w:r w:rsidRPr="00DE19EB">
        <w:rPr>
          <w:rFonts w:ascii="Times New Roman" w:hAnsi="Times New Roman" w:cs="Times New Roman"/>
          <w:color w:val="222222"/>
          <w:sz w:val="24"/>
          <w:szCs w:val="24"/>
          <w:shd w:val="clear" w:color="auto" w:fill="FFFFFF"/>
        </w:rPr>
        <w:t>Articles that cover new research/ technological findings and are not necessarily written in a complete structure as Research Papers or Reports.</w:t>
      </w:r>
    </w:p>
    <w:p w14:paraId="29177C07" w14:textId="42C4E3AD" w:rsidR="00DE19EB" w:rsidRDefault="00DE19EB" w:rsidP="004076E8">
      <w:pPr>
        <w:ind w:leftChars="57" w:left="360" w:hangingChars="100" w:hanging="240"/>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b) </w:t>
      </w:r>
      <w:r w:rsidRPr="00DE19EB">
        <w:rPr>
          <w:rFonts w:ascii="Times New Roman" w:hAnsi="Times New Roman" w:cs="Times New Roman"/>
          <w:color w:val="222222"/>
          <w:sz w:val="24"/>
          <w:szCs w:val="24"/>
          <w:shd w:val="clear" w:color="auto" w:fill="FFFFFF"/>
        </w:rPr>
        <w:t xml:space="preserve">Articles raising questions or presenting tentative </w:t>
      </w:r>
      <w:r w:rsidR="004076E8" w:rsidRPr="00DE19EB">
        <w:rPr>
          <w:rFonts w:ascii="Times New Roman" w:hAnsi="Times New Roman" w:cs="Times New Roman"/>
          <w:color w:val="222222"/>
          <w:sz w:val="24"/>
          <w:szCs w:val="24"/>
          <w:shd w:val="clear" w:color="auto" w:fill="FFFFFF"/>
        </w:rPr>
        <w:t>assumptions or</w:t>
      </w:r>
      <w:r w:rsidRPr="00DE19EB">
        <w:rPr>
          <w:rFonts w:ascii="Times New Roman" w:hAnsi="Times New Roman" w:cs="Times New Roman"/>
          <w:color w:val="222222"/>
          <w:sz w:val="24"/>
          <w:szCs w:val="24"/>
          <w:shd w:val="clear" w:color="auto" w:fill="FFFFFF"/>
        </w:rPr>
        <w:t xml:space="preserve"> giving opinions on these assumptions.</w:t>
      </w:r>
    </w:p>
    <w:p w14:paraId="768D8874" w14:textId="7708020A" w:rsidR="00DE19EB" w:rsidRDefault="00DE19EB" w:rsidP="00DE19EB">
      <w:pPr>
        <w:ind w:firstLineChars="50" w:firstLine="120"/>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c) </w:t>
      </w:r>
      <w:r w:rsidRPr="00DE19EB">
        <w:rPr>
          <w:rFonts w:ascii="Times New Roman" w:hAnsi="Times New Roman" w:cs="Times New Roman"/>
          <w:color w:val="222222"/>
          <w:sz w:val="24"/>
          <w:szCs w:val="24"/>
          <w:shd w:val="clear" w:color="auto" w:fill="FFFFFF"/>
        </w:rPr>
        <w:t>Articles complementing or giving corrections to already published theses/reports.</w:t>
      </w:r>
    </w:p>
    <w:p w14:paraId="6C4F6C53" w14:textId="4116D0A0" w:rsidR="00DE19EB" w:rsidRDefault="00DE19EB" w:rsidP="004076E8">
      <w:pPr>
        <w:ind w:leftChars="57" w:left="360" w:hangingChars="100" w:hanging="2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 </w:t>
      </w:r>
      <w:r w:rsidRPr="00DE19EB">
        <w:rPr>
          <w:rFonts w:ascii="Times New Roman" w:hAnsi="Times New Roman" w:cs="Times New Roman"/>
          <w:color w:val="222222"/>
          <w:sz w:val="24"/>
          <w:szCs w:val="24"/>
          <w:shd w:val="clear" w:color="auto" w:fill="FFFFFF"/>
        </w:rPr>
        <w:t>Test/Measurement data or statistical/schematic diagrams that can be used in researches and technological improvements.</w:t>
      </w:r>
    </w:p>
    <w:p w14:paraId="234E6AC9" w14:textId="7B18DAED" w:rsidR="004076E8" w:rsidRDefault="004076E8" w:rsidP="004076E8">
      <w:pPr>
        <w:rPr>
          <w:rFonts w:ascii="Times New Roman" w:hAnsi="Times New Roman" w:cs="Times New Roman"/>
          <w:sz w:val="24"/>
          <w:szCs w:val="24"/>
        </w:rPr>
      </w:pPr>
      <w:r w:rsidRPr="00E03545">
        <w:rPr>
          <w:rFonts w:ascii="Times New Roman" w:hAnsi="Times New Roman" w:cs="Times New Roman"/>
          <w:sz w:val="24"/>
          <w:szCs w:val="24"/>
        </w:rPr>
        <w:t>iv) Discussions</w:t>
      </w:r>
    </w:p>
    <w:p w14:paraId="4AC9D893" w14:textId="7CC2CB55" w:rsidR="004076E8" w:rsidRDefault="001A5CC8" w:rsidP="001A5CC8">
      <w:pPr>
        <w:ind w:firstLineChars="50" w:firstLine="90"/>
        <w:rPr>
          <w:rFonts w:ascii="Verdana, Arial, sans-serif" w:hAnsi="Verdana, Arial, sans-serif" w:hint="eastAsia"/>
          <w:color w:val="222222"/>
          <w:sz w:val="18"/>
          <w:szCs w:val="18"/>
          <w:shd w:val="clear" w:color="auto" w:fill="FFFFFF"/>
        </w:rPr>
      </w:pPr>
      <w:r>
        <w:rPr>
          <w:rFonts w:ascii="Verdana, Arial, sans-serif" w:hAnsi="Verdana, Arial, sans-serif"/>
          <w:color w:val="222222"/>
          <w:sz w:val="18"/>
          <w:szCs w:val="18"/>
          <w:shd w:val="clear" w:color="auto" w:fill="FFFFFF"/>
        </w:rPr>
        <w:t xml:space="preserve">a) </w:t>
      </w:r>
      <w:r w:rsidR="004076E8" w:rsidRPr="004076E8">
        <w:rPr>
          <w:rFonts w:ascii="Times New Roman" w:hAnsi="Times New Roman" w:cs="Times New Roman"/>
          <w:color w:val="222222"/>
          <w:sz w:val="24"/>
          <w:szCs w:val="24"/>
          <w:shd w:val="clear" w:color="auto" w:fill="FFFFFF"/>
        </w:rPr>
        <w:t>Research/ Technological findings related to already published papers in the Journal of JS</w:t>
      </w:r>
      <w:r w:rsidR="004076E8">
        <w:rPr>
          <w:rFonts w:ascii="Times New Roman" w:hAnsi="Times New Roman" w:cs="Times New Roman"/>
          <w:color w:val="222222"/>
          <w:sz w:val="24"/>
          <w:szCs w:val="24"/>
          <w:shd w:val="clear" w:color="auto" w:fill="FFFFFF"/>
        </w:rPr>
        <w:t>D</w:t>
      </w:r>
      <w:r w:rsidR="004076E8" w:rsidRPr="004076E8">
        <w:rPr>
          <w:rFonts w:ascii="Times New Roman" w:hAnsi="Times New Roman" w:cs="Times New Roman"/>
          <w:color w:val="222222"/>
          <w:sz w:val="24"/>
          <w:szCs w:val="24"/>
          <w:shd w:val="clear" w:color="auto" w:fill="FFFFFF"/>
        </w:rPr>
        <w:t>E.</w:t>
      </w:r>
    </w:p>
    <w:p w14:paraId="0393AD2A" w14:textId="3AA17B9E" w:rsidR="004076E8" w:rsidRDefault="001A5CC8" w:rsidP="001A5CC8">
      <w:pPr>
        <w:ind w:firstLineChars="50" w:firstLine="90"/>
        <w:rPr>
          <w:rFonts w:ascii="Times New Roman" w:hAnsi="Times New Roman" w:cs="Times New Roman"/>
          <w:color w:val="222222"/>
          <w:sz w:val="24"/>
          <w:szCs w:val="24"/>
          <w:shd w:val="clear" w:color="auto" w:fill="FFFFFF"/>
        </w:rPr>
      </w:pPr>
      <w:r>
        <w:rPr>
          <w:rFonts w:ascii="Verdana, Arial, sans-serif" w:hAnsi="Verdana, Arial, sans-serif"/>
          <w:color w:val="222222"/>
          <w:sz w:val="18"/>
          <w:szCs w:val="18"/>
          <w:shd w:val="clear" w:color="auto" w:fill="FFFFFF"/>
        </w:rPr>
        <w:lastRenderedPageBreak/>
        <w:t xml:space="preserve">b) </w:t>
      </w:r>
      <w:r w:rsidR="004076E8" w:rsidRPr="004076E8">
        <w:rPr>
          <w:rFonts w:ascii="Times New Roman" w:hAnsi="Times New Roman" w:cs="Times New Roman"/>
          <w:color w:val="222222"/>
          <w:sz w:val="24"/>
          <w:szCs w:val="24"/>
          <w:shd w:val="clear" w:color="auto" w:fill="FFFFFF"/>
        </w:rPr>
        <w:t>Opinions or questions on already published papers in the Journal of JS</w:t>
      </w:r>
      <w:r>
        <w:rPr>
          <w:rFonts w:ascii="Times New Roman" w:hAnsi="Times New Roman" w:cs="Times New Roman"/>
          <w:color w:val="222222"/>
          <w:sz w:val="24"/>
          <w:szCs w:val="24"/>
          <w:shd w:val="clear" w:color="auto" w:fill="FFFFFF"/>
        </w:rPr>
        <w:t>D</w:t>
      </w:r>
      <w:r w:rsidR="004076E8" w:rsidRPr="004076E8">
        <w:rPr>
          <w:rFonts w:ascii="Times New Roman" w:hAnsi="Times New Roman" w:cs="Times New Roman"/>
          <w:color w:val="222222"/>
          <w:sz w:val="24"/>
          <w:szCs w:val="24"/>
          <w:shd w:val="clear" w:color="auto" w:fill="FFFFFF"/>
        </w:rPr>
        <w:t>E.</w:t>
      </w:r>
    </w:p>
    <w:p w14:paraId="5EB5FD37" w14:textId="6657325A" w:rsidR="004076E8" w:rsidRPr="00DE19EB" w:rsidRDefault="004076E8" w:rsidP="004076E8">
      <w:pPr>
        <w:rPr>
          <w:rFonts w:ascii="Times New Roman" w:hAnsi="Times New Roman" w:cs="Times New Roman"/>
          <w:sz w:val="24"/>
          <w:szCs w:val="24"/>
        </w:rPr>
      </w:pPr>
      <w:r w:rsidRPr="004076E8">
        <w:rPr>
          <w:rFonts w:ascii="Times New Roman" w:hAnsi="Times New Roman" w:cs="Times New Roman"/>
          <w:sz w:val="24"/>
          <w:szCs w:val="24"/>
        </w:rPr>
        <w:t xml:space="preserve">The discussion manuscript will be accepted within 6 months after the </w:t>
      </w:r>
      <w:r>
        <w:rPr>
          <w:rFonts w:ascii="Times New Roman" w:hAnsi="Times New Roman" w:cs="Times New Roman"/>
          <w:sz w:val="24"/>
          <w:szCs w:val="24"/>
        </w:rPr>
        <w:t xml:space="preserve">Academic </w:t>
      </w:r>
      <w:r w:rsidR="001A5CC8" w:rsidRPr="004076E8">
        <w:rPr>
          <w:rFonts w:ascii="Times New Roman" w:hAnsi="Times New Roman" w:cs="Times New Roman"/>
          <w:sz w:val="24"/>
          <w:szCs w:val="24"/>
        </w:rPr>
        <w:t>paper,</w:t>
      </w:r>
      <w:r>
        <w:rPr>
          <w:rFonts w:ascii="Times New Roman" w:hAnsi="Times New Roman" w:cs="Times New Roman"/>
          <w:sz w:val="24"/>
          <w:szCs w:val="24"/>
        </w:rPr>
        <w:t xml:space="preserve"> Technical </w:t>
      </w:r>
      <w:r w:rsidRPr="004076E8">
        <w:rPr>
          <w:rFonts w:ascii="Times New Roman" w:hAnsi="Times New Roman" w:cs="Times New Roman"/>
          <w:sz w:val="24"/>
          <w:szCs w:val="24"/>
        </w:rPr>
        <w:t xml:space="preserve">report </w:t>
      </w:r>
      <w:r>
        <w:rPr>
          <w:rFonts w:ascii="Times New Roman" w:hAnsi="Times New Roman" w:cs="Times New Roman"/>
          <w:sz w:val="24"/>
          <w:szCs w:val="24"/>
        </w:rPr>
        <w:t xml:space="preserve">and Technical note </w:t>
      </w:r>
      <w:r w:rsidRPr="004076E8">
        <w:rPr>
          <w:rFonts w:ascii="Times New Roman" w:hAnsi="Times New Roman" w:cs="Times New Roman"/>
          <w:sz w:val="24"/>
          <w:szCs w:val="24"/>
        </w:rPr>
        <w:t>to be discussed are published.</w:t>
      </w:r>
    </w:p>
    <w:p w14:paraId="2AD4893A" w14:textId="77777777" w:rsidR="00E03545" w:rsidRPr="0038422D" w:rsidRDefault="00E03545" w:rsidP="00E03545">
      <w:pPr>
        <w:rPr>
          <w:rFonts w:ascii="Times New Roman" w:hAnsi="Times New Roman" w:cs="Times New Roman"/>
          <w:sz w:val="24"/>
          <w:szCs w:val="24"/>
        </w:rPr>
      </w:pPr>
      <w:r w:rsidRPr="0038422D">
        <w:rPr>
          <w:rFonts w:ascii="Times New Roman" w:hAnsi="Times New Roman" w:cs="Times New Roman"/>
          <w:sz w:val="24"/>
          <w:szCs w:val="24"/>
        </w:rPr>
        <w:t>3.2 Manuscript Requirements</w:t>
      </w:r>
    </w:p>
    <w:p w14:paraId="36A12D25"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The manuscripts should meet requirements, which are:</w:t>
      </w:r>
    </w:p>
    <w:p w14:paraId="604DAB52" w14:textId="36575AC0" w:rsidR="00E03545" w:rsidRPr="00E03545" w:rsidRDefault="00D5491B" w:rsidP="00D5491B">
      <w:pPr>
        <w:ind w:firstLineChars="50" w:firstLine="120"/>
        <w:rPr>
          <w:rFonts w:ascii="Times New Roman" w:hAnsi="Times New Roman" w:cs="Times New Roman"/>
          <w:sz w:val="24"/>
          <w:szCs w:val="24"/>
        </w:rPr>
      </w:pPr>
      <w:r>
        <w:rPr>
          <w:rFonts w:ascii="Times New Roman" w:hAnsi="Times New Roman" w:cs="Times New Roman"/>
          <w:sz w:val="24"/>
          <w:szCs w:val="24"/>
        </w:rPr>
        <w:t xml:space="preserve">1) </w:t>
      </w:r>
      <w:r w:rsidR="00E03545" w:rsidRPr="00E03545">
        <w:rPr>
          <w:rFonts w:ascii="Times New Roman" w:hAnsi="Times New Roman" w:cs="Times New Roman"/>
          <w:sz w:val="24"/>
          <w:szCs w:val="24"/>
        </w:rPr>
        <w:t>To be accurate</w:t>
      </w:r>
    </w:p>
    <w:p w14:paraId="1EB2628D" w14:textId="3FA90726" w:rsidR="00E03545" w:rsidRPr="00E03545" w:rsidRDefault="00D5491B" w:rsidP="00D5491B">
      <w:pPr>
        <w:ind w:firstLineChars="50" w:firstLine="120"/>
        <w:rPr>
          <w:rFonts w:ascii="Times New Roman" w:hAnsi="Times New Roman" w:cs="Times New Roman"/>
          <w:sz w:val="24"/>
          <w:szCs w:val="24"/>
        </w:rPr>
      </w:pPr>
      <w:r>
        <w:rPr>
          <w:rFonts w:ascii="Times New Roman" w:hAnsi="Times New Roman" w:cs="Times New Roman"/>
          <w:sz w:val="24"/>
          <w:szCs w:val="24"/>
        </w:rPr>
        <w:t xml:space="preserve">2) </w:t>
      </w:r>
      <w:r w:rsidR="00E03545" w:rsidRPr="00E03545">
        <w:rPr>
          <w:rFonts w:ascii="Times New Roman" w:hAnsi="Times New Roman" w:cs="Times New Roman"/>
          <w:sz w:val="24"/>
          <w:szCs w:val="24"/>
        </w:rPr>
        <w:t>To be described in objective way</w:t>
      </w:r>
    </w:p>
    <w:p w14:paraId="3C7B7511" w14:textId="3E12E8DF" w:rsidR="00E03545" w:rsidRPr="00E03545" w:rsidRDefault="00D5491B" w:rsidP="00D5491B">
      <w:pPr>
        <w:ind w:firstLineChars="50" w:firstLine="120"/>
        <w:rPr>
          <w:rFonts w:ascii="Times New Roman" w:hAnsi="Times New Roman" w:cs="Times New Roman"/>
          <w:sz w:val="24"/>
          <w:szCs w:val="24"/>
        </w:rPr>
      </w:pPr>
      <w:r>
        <w:rPr>
          <w:rFonts w:ascii="Times New Roman" w:hAnsi="Times New Roman" w:cs="Times New Roman"/>
          <w:sz w:val="24"/>
          <w:szCs w:val="24"/>
        </w:rPr>
        <w:t xml:space="preserve">3) </w:t>
      </w:r>
      <w:r w:rsidR="00E03545" w:rsidRPr="00E03545">
        <w:rPr>
          <w:rFonts w:ascii="Times New Roman" w:hAnsi="Times New Roman" w:cs="Times New Roman"/>
          <w:sz w:val="24"/>
          <w:szCs w:val="24"/>
        </w:rPr>
        <w:t>To have been fully reviewed contents and wording</w:t>
      </w:r>
    </w:p>
    <w:p w14:paraId="6746EFB4" w14:textId="4D8E68C8" w:rsidR="00E03545" w:rsidRPr="00E03545" w:rsidRDefault="00D5491B" w:rsidP="00D5491B">
      <w:pPr>
        <w:ind w:leftChars="51" w:left="345" w:hangingChars="99" w:hanging="238"/>
        <w:rPr>
          <w:rFonts w:ascii="Times New Roman" w:hAnsi="Times New Roman" w:cs="Times New Roman"/>
          <w:sz w:val="24"/>
          <w:szCs w:val="24"/>
        </w:rPr>
      </w:pPr>
      <w:r>
        <w:rPr>
          <w:rFonts w:ascii="Times New Roman" w:hAnsi="Times New Roman" w:cs="Times New Roman"/>
          <w:sz w:val="24"/>
          <w:szCs w:val="24"/>
        </w:rPr>
        <w:t>4) N</w:t>
      </w:r>
      <w:r w:rsidR="00E03545" w:rsidRPr="00E03545">
        <w:rPr>
          <w:rFonts w:ascii="Times New Roman" w:hAnsi="Times New Roman" w:cs="Times New Roman"/>
          <w:sz w:val="24"/>
          <w:szCs w:val="24"/>
        </w:rPr>
        <w:t>ot to have been published elsewhere, except selected papers from the domestic Journal in Japanese</w:t>
      </w:r>
    </w:p>
    <w:p w14:paraId="2766C720" w14:textId="77998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A special note on the requirement 4</w:t>
      </w:r>
      <w:r w:rsidR="00D5491B">
        <w:rPr>
          <w:rFonts w:ascii="Times New Roman" w:hAnsi="Times New Roman" w:cs="Times New Roman"/>
          <w:sz w:val="24"/>
          <w:szCs w:val="24"/>
        </w:rPr>
        <w:t>)</w:t>
      </w:r>
      <w:r w:rsidRPr="00E03545">
        <w:rPr>
          <w:rFonts w:ascii="Times New Roman" w:hAnsi="Times New Roman" w:cs="Times New Roman"/>
          <w:sz w:val="24"/>
          <w:szCs w:val="24"/>
        </w:rPr>
        <w:t xml:space="preserve"> above – manuscripts containing articles that have been published before can be submitted if one of the following is applied:</w:t>
      </w:r>
    </w:p>
    <w:p w14:paraId="2CF1DE55" w14:textId="466739D5" w:rsidR="00E03545" w:rsidRPr="00E03545" w:rsidRDefault="00D5491B" w:rsidP="00D5491B">
      <w:pPr>
        <w:ind w:firstLineChars="50" w:firstLine="120"/>
        <w:rPr>
          <w:rFonts w:ascii="Times New Roman" w:hAnsi="Times New Roman" w:cs="Times New Roman"/>
          <w:sz w:val="24"/>
          <w:szCs w:val="24"/>
        </w:rPr>
      </w:pPr>
      <w:r>
        <w:rPr>
          <w:rFonts w:ascii="Times New Roman" w:hAnsi="Times New Roman" w:cs="Times New Roman"/>
          <w:sz w:val="24"/>
          <w:szCs w:val="24"/>
        </w:rPr>
        <w:t xml:space="preserve">a) </w:t>
      </w:r>
      <w:r w:rsidR="00E03545" w:rsidRPr="00E03545">
        <w:rPr>
          <w:rFonts w:ascii="Times New Roman" w:hAnsi="Times New Roman" w:cs="Times New Roman"/>
          <w:sz w:val="24"/>
          <w:szCs w:val="24"/>
        </w:rPr>
        <w:t>Research paper that is made by restructuring published papers with new findings</w:t>
      </w:r>
    </w:p>
    <w:p w14:paraId="55EB3633" w14:textId="2D2BC0B5" w:rsidR="00E03545" w:rsidRPr="00E03545" w:rsidRDefault="00D5491B" w:rsidP="00D5491B">
      <w:pPr>
        <w:ind w:leftChars="51" w:left="359" w:hangingChars="105" w:hanging="252"/>
        <w:rPr>
          <w:rFonts w:ascii="Times New Roman" w:hAnsi="Times New Roman" w:cs="Times New Roman"/>
          <w:sz w:val="24"/>
          <w:szCs w:val="24"/>
        </w:rPr>
      </w:pPr>
      <w:r>
        <w:rPr>
          <w:rFonts w:ascii="Times New Roman" w:hAnsi="Times New Roman" w:cs="Times New Roman"/>
          <w:sz w:val="24"/>
          <w:szCs w:val="24"/>
        </w:rPr>
        <w:t xml:space="preserve">b) </w:t>
      </w:r>
      <w:r w:rsidR="00E03545" w:rsidRPr="00E03545">
        <w:rPr>
          <w:rFonts w:ascii="Times New Roman" w:hAnsi="Times New Roman" w:cs="Times New Roman"/>
          <w:sz w:val="24"/>
          <w:szCs w:val="24"/>
        </w:rPr>
        <w:t>Paper that is made by restructuring the articles published on journals/proceedings with limited readers</w:t>
      </w:r>
    </w:p>
    <w:p w14:paraId="12714BD2" w14:textId="77777777" w:rsidR="00D5491B" w:rsidRDefault="00D5491B" w:rsidP="00D5491B">
      <w:pPr>
        <w:ind w:firstLineChars="50" w:firstLine="120"/>
        <w:rPr>
          <w:rFonts w:ascii="Times New Roman" w:hAnsi="Times New Roman" w:cs="Times New Roman"/>
          <w:sz w:val="24"/>
          <w:szCs w:val="24"/>
        </w:rPr>
      </w:pPr>
      <w:r>
        <w:rPr>
          <w:rFonts w:ascii="Times New Roman" w:hAnsi="Times New Roman" w:cs="Times New Roman"/>
          <w:sz w:val="24"/>
          <w:szCs w:val="24"/>
        </w:rPr>
        <w:t xml:space="preserve">c) </w:t>
      </w:r>
      <w:r w:rsidR="00E03545" w:rsidRPr="00E03545">
        <w:rPr>
          <w:rFonts w:ascii="Times New Roman" w:hAnsi="Times New Roman" w:cs="Times New Roman"/>
          <w:sz w:val="24"/>
          <w:szCs w:val="24"/>
        </w:rPr>
        <w:t xml:space="preserve">The Sub-Committee is responsible for deciding if each paper meets these requirements. </w:t>
      </w:r>
    </w:p>
    <w:p w14:paraId="7232767B" w14:textId="1F767BA0" w:rsidR="00D5491B" w:rsidRPr="00E03545" w:rsidRDefault="00E03545" w:rsidP="00D5491B">
      <w:pPr>
        <w:rPr>
          <w:rFonts w:ascii="Times New Roman" w:hAnsi="Times New Roman" w:cs="Times New Roman"/>
          <w:sz w:val="24"/>
          <w:szCs w:val="24"/>
        </w:rPr>
      </w:pPr>
      <w:r w:rsidRPr="00E03545">
        <w:rPr>
          <w:rFonts w:ascii="Times New Roman" w:hAnsi="Times New Roman" w:cs="Times New Roman"/>
          <w:sz w:val="24"/>
          <w:szCs w:val="24"/>
        </w:rPr>
        <w:t>To ensure accuracy and efficiency of their decision-making process, if any part of your paper has already been published or is related to any published articles, please specify clearly in your paper which part of the paper was published before and to what extent the submitted paper owes to the published one.</w:t>
      </w:r>
    </w:p>
    <w:p w14:paraId="62B514DA"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Note that a paper should be submitted as a completed one. Simply dividing a large research into small pieces of paper and submitting them in serial are not acceptable.</w:t>
      </w:r>
    </w:p>
    <w:p w14:paraId="57EDE98D" w14:textId="77777777" w:rsidR="00E03545" w:rsidRPr="0038422D" w:rsidRDefault="00E03545" w:rsidP="00E03545">
      <w:pPr>
        <w:rPr>
          <w:rFonts w:ascii="Times New Roman" w:hAnsi="Times New Roman" w:cs="Times New Roman"/>
          <w:sz w:val="24"/>
          <w:szCs w:val="24"/>
        </w:rPr>
      </w:pPr>
      <w:r w:rsidRPr="0038422D">
        <w:rPr>
          <w:rFonts w:ascii="Times New Roman" w:hAnsi="Times New Roman" w:cs="Times New Roman"/>
          <w:sz w:val="24"/>
          <w:szCs w:val="24"/>
        </w:rPr>
        <w:t>3.3 How to Prepare a Manuscript</w:t>
      </w:r>
    </w:p>
    <w:p w14:paraId="5D25B7D0"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Please follow the instructions mentioned below when preparing your manuscript.</w:t>
      </w:r>
    </w:p>
    <w:p w14:paraId="0B098E7E" w14:textId="7DA5DCC7" w:rsidR="00E03545" w:rsidRPr="00E03545" w:rsidRDefault="002E5925" w:rsidP="002E5925">
      <w:pPr>
        <w:ind w:leftChars="57" w:left="360" w:hangingChars="100" w:hanging="240"/>
        <w:rPr>
          <w:rFonts w:ascii="Times New Roman" w:hAnsi="Times New Roman" w:cs="Times New Roman"/>
          <w:sz w:val="24"/>
          <w:szCs w:val="24"/>
        </w:rPr>
      </w:pPr>
      <w:r>
        <w:rPr>
          <w:rFonts w:ascii="Times New Roman" w:hAnsi="Times New Roman" w:cs="Times New Roman"/>
          <w:sz w:val="24"/>
          <w:szCs w:val="24"/>
        </w:rPr>
        <w:t xml:space="preserve">1) </w:t>
      </w:r>
      <w:r w:rsidR="00E03545" w:rsidRPr="00E03545">
        <w:rPr>
          <w:rFonts w:ascii="Times New Roman" w:hAnsi="Times New Roman" w:cs="Times New Roman"/>
          <w:sz w:val="24"/>
          <w:szCs w:val="24"/>
        </w:rPr>
        <w:t>Clearly state the objective, making sure your wording allows readers to easily find the most important arguments.</w:t>
      </w:r>
    </w:p>
    <w:p w14:paraId="08AC28C8" w14:textId="392EFAE3" w:rsidR="00E03545" w:rsidRPr="00E03545" w:rsidRDefault="002E5925" w:rsidP="002E5925">
      <w:pPr>
        <w:ind w:leftChars="57" w:left="360" w:hangingChars="100" w:hanging="240"/>
        <w:rPr>
          <w:rFonts w:ascii="Times New Roman" w:hAnsi="Times New Roman" w:cs="Times New Roman"/>
          <w:sz w:val="24"/>
          <w:szCs w:val="24"/>
        </w:rPr>
      </w:pPr>
      <w:r>
        <w:rPr>
          <w:rFonts w:ascii="Times New Roman" w:hAnsi="Times New Roman" w:cs="Times New Roman"/>
          <w:sz w:val="24"/>
          <w:szCs w:val="24"/>
        </w:rPr>
        <w:t xml:space="preserve">2) </w:t>
      </w:r>
      <w:r w:rsidR="00E03545" w:rsidRPr="00E03545">
        <w:rPr>
          <w:rFonts w:ascii="Times New Roman" w:hAnsi="Times New Roman" w:cs="Times New Roman"/>
          <w:sz w:val="24"/>
          <w:szCs w:val="24"/>
        </w:rPr>
        <w:t>Clarify the relation of the submitted paper and the past researches/technologies referenced, that is, show what part of the past researches/technologies have been further explored and what is unique and new contribution in your paper.</w:t>
      </w:r>
    </w:p>
    <w:p w14:paraId="4FA52C30" w14:textId="0BCF22D3" w:rsidR="00E03545" w:rsidRPr="00E03545" w:rsidRDefault="002E5925" w:rsidP="002E5925">
      <w:pPr>
        <w:ind w:firstLineChars="50" w:firstLine="120"/>
        <w:rPr>
          <w:rFonts w:ascii="Times New Roman" w:hAnsi="Times New Roman" w:cs="Times New Roman"/>
          <w:sz w:val="24"/>
          <w:szCs w:val="24"/>
        </w:rPr>
      </w:pPr>
      <w:r>
        <w:rPr>
          <w:rFonts w:ascii="Times New Roman" w:hAnsi="Times New Roman" w:cs="Times New Roman"/>
          <w:sz w:val="24"/>
          <w:szCs w:val="24"/>
        </w:rPr>
        <w:t xml:space="preserve">3) </w:t>
      </w:r>
      <w:r w:rsidR="00E03545" w:rsidRPr="00E03545">
        <w:rPr>
          <w:rFonts w:ascii="Times New Roman" w:hAnsi="Times New Roman" w:cs="Times New Roman"/>
          <w:sz w:val="24"/>
          <w:szCs w:val="24"/>
        </w:rPr>
        <w:t>Describe the scope of the paper clearly and accurately.</w:t>
      </w:r>
    </w:p>
    <w:p w14:paraId="0E9D1BBC" w14:textId="5F52F055" w:rsidR="00E03545" w:rsidRPr="00E03545" w:rsidRDefault="002E5925" w:rsidP="002E5925">
      <w:pPr>
        <w:ind w:leftChars="57" w:left="360" w:hangingChars="100" w:hanging="240"/>
        <w:rPr>
          <w:rFonts w:ascii="Times New Roman" w:hAnsi="Times New Roman" w:cs="Times New Roman"/>
          <w:sz w:val="24"/>
          <w:szCs w:val="24"/>
        </w:rPr>
      </w:pPr>
      <w:r>
        <w:rPr>
          <w:rFonts w:ascii="Times New Roman" w:hAnsi="Times New Roman" w:cs="Times New Roman"/>
          <w:sz w:val="24"/>
          <w:szCs w:val="24"/>
        </w:rPr>
        <w:t xml:space="preserve">4) </w:t>
      </w:r>
      <w:r w:rsidR="00E03545" w:rsidRPr="00E03545">
        <w:rPr>
          <w:rFonts w:ascii="Times New Roman" w:hAnsi="Times New Roman" w:cs="Times New Roman"/>
          <w:sz w:val="24"/>
          <w:szCs w:val="24"/>
        </w:rPr>
        <w:t>The title should be simple and clearly representing the content of the paper. Series of papers of common title with serial numbers (e.g., Part I, Part II, etc.) are not acceptable.</w:t>
      </w:r>
    </w:p>
    <w:p w14:paraId="1B167822" w14:textId="77777777" w:rsidR="006057AF" w:rsidRDefault="006057AF" w:rsidP="00E03545">
      <w:pPr>
        <w:rPr>
          <w:rFonts w:ascii="Times New Roman" w:hAnsi="Times New Roman" w:cs="Times New Roman"/>
          <w:b/>
          <w:bCs/>
          <w:sz w:val="24"/>
          <w:szCs w:val="24"/>
        </w:rPr>
      </w:pPr>
    </w:p>
    <w:p w14:paraId="278E9AC6" w14:textId="546E0083" w:rsidR="00E03545" w:rsidRPr="00E03545" w:rsidRDefault="00E03545" w:rsidP="00E03545">
      <w:pPr>
        <w:rPr>
          <w:rFonts w:ascii="Times New Roman" w:hAnsi="Times New Roman" w:cs="Times New Roman"/>
          <w:b/>
          <w:bCs/>
          <w:sz w:val="24"/>
          <w:szCs w:val="24"/>
        </w:rPr>
      </w:pPr>
      <w:r w:rsidRPr="00E03545">
        <w:rPr>
          <w:rFonts w:ascii="Times New Roman" w:hAnsi="Times New Roman" w:cs="Times New Roman"/>
          <w:b/>
          <w:bCs/>
          <w:sz w:val="24"/>
          <w:szCs w:val="24"/>
        </w:rPr>
        <w:t>4. Paper Reviewing Process</w:t>
      </w:r>
    </w:p>
    <w:p w14:paraId="24D45F58" w14:textId="77777777" w:rsidR="00E03545" w:rsidRPr="0038422D" w:rsidRDefault="00E03545" w:rsidP="00E03545">
      <w:pPr>
        <w:rPr>
          <w:rFonts w:ascii="Times New Roman" w:hAnsi="Times New Roman" w:cs="Times New Roman"/>
          <w:sz w:val="24"/>
          <w:szCs w:val="24"/>
        </w:rPr>
      </w:pPr>
      <w:r w:rsidRPr="0038422D">
        <w:rPr>
          <w:rFonts w:ascii="Times New Roman" w:hAnsi="Times New Roman" w:cs="Times New Roman"/>
          <w:sz w:val="24"/>
          <w:szCs w:val="24"/>
        </w:rPr>
        <w:t>4.1 Purpose of Reviewing</w:t>
      </w:r>
    </w:p>
    <w:p w14:paraId="025A7C67" w14:textId="72EA234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lastRenderedPageBreak/>
        <w:t xml:space="preserve">The submitted paper is peer-reviewed to judge its qualification for Journal of </w:t>
      </w:r>
      <w:r w:rsidR="00FC650C">
        <w:rPr>
          <w:rFonts w:ascii="Times New Roman" w:hAnsi="Times New Roman" w:cs="Times New Roman"/>
          <w:sz w:val="24"/>
          <w:szCs w:val="24"/>
        </w:rPr>
        <w:t>JSDE</w:t>
      </w:r>
      <w:r w:rsidRPr="00E03545">
        <w:rPr>
          <w:rFonts w:ascii="Times New Roman" w:hAnsi="Times New Roman" w:cs="Times New Roman"/>
          <w:sz w:val="24"/>
          <w:szCs w:val="24"/>
        </w:rPr>
        <w:t>. The Sub-Committee may ask authors to make revisions of the paper to satisfy the requirement.</w:t>
      </w:r>
    </w:p>
    <w:p w14:paraId="64632F31" w14:textId="242D35DE" w:rsid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It should be noted, however, that the author is inherently responsible for the quality of the published paper.</w:t>
      </w:r>
    </w:p>
    <w:p w14:paraId="75783B85" w14:textId="3731CEE7" w:rsidR="001A5CC8" w:rsidRPr="00E03545" w:rsidRDefault="001A5CC8" w:rsidP="00E03545">
      <w:pPr>
        <w:rPr>
          <w:rFonts w:ascii="Times New Roman" w:hAnsi="Times New Roman" w:cs="Times New Roman"/>
          <w:sz w:val="24"/>
          <w:szCs w:val="24"/>
        </w:rPr>
      </w:pPr>
      <w:r w:rsidRPr="001A5CC8">
        <w:rPr>
          <w:rFonts w:ascii="Times New Roman" w:hAnsi="Times New Roman" w:cs="Times New Roman"/>
          <w:sz w:val="24"/>
          <w:szCs w:val="24"/>
        </w:rPr>
        <w:t xml:space="preserve">Therefore, peer review determines whether the manuscript conforms to </w:t>
      </w:r>
      <w:r>
        <w:rPr>
          <w:rFonts w:ascii="Times New Roman" w:hAnsi="Times New Roman" w:cs="Times New Roman"/>
          <w:sz w:val="24"/>
          <w:szCs w:val="24"/>
        </w:rPr>
        <w:t>manuscript requirements</w:t>
      </w:r>
      <w:r w:rsidRPr="001A5CC8">
        <w:rPr>
          <w:rFonts w:ascii="Times New Roman" w:hAnsi="Times New Roman" w:cs="Times New Roman"/>
          <w:sz w:val="24"/>
          <w:szCs w:val="24"/>
        </w:rPr>
        <w:t xml:space="preserve"> and the content of each category described in </w:t>
      </w:r>
      <w:r>
        <w:rPr>
          <w:rFonts w:ascii="Times New Roman" w:hAnsi="Times New Roman" w:cs="Times New Roman"/>
          <w:sz w:val="24"/>
          <w:szCs w:val="24"/>
        </w:rPr>
        <w:t>paper categories</w:t>
      </w:r>
      <w:r w:rsidRPr="001A5CC8">
        <w:rPr>
          <w:rFonts w:ascii="Times New Roman" w:hAnsi="Times New Roman" w:cs="Times New Roman"/>
          <w:sz w:val="24"/>
          <w:szCs w:val="24"/>
        </w:rPr>
        <w:t xml:space="preserve"> of the submitted manuscript.</w:t>
      </w:r>
    </w:p>
    <w:p w14:paraId="3C22C72E" w14:textId="33494612" w:rsidR="00E03545" w:rsidRPr="0038422D" w:rsidRDefault="00E03545" w:rsidP="00E03545">
      <w:pPr>
        <w:rPr>
          <w:rFonts w:ascii="Times New Roman" w:hAnsi="Times New Roman" w:cs="Times New Roman"/>
          <w:sz w:val="24"/>
          <w:szCs w:val="24"/>
        </w:rPr>
      </w:pPr>
      <w:r w:rsidRPr="0038422D">
        <w:rPr>
          <w:rFonts w:ascii="Times New Roman" w:hAnsi="Times New Roman" w:cs="Times New Roman"/>
          <w:sz w:val="24"/>
          <w:szCs w:val="24"/>
        </w:rPr>
        <w:t>4.2 Reviewer</w:t>
      </w:r>
    </w:p>
    <w:p w14:paraId="1D401491" w14:textId="172FF499"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The Sub-committee assigns three reviewers for Academic papers</w:t>
      </w:r>
      <w:r w:rsidR="00B4353A">
        <w:rPr>
          <w:rFonts w:ascii="Times New Roman" w:hAnsi="Times New Roman" w:cs="Times New Roman"/>
          <w:sz w:val="24"/>
          <w:szCs w:val="24"/>
        </w:rPr>
        <w:t xml:space="preserve"> and two reviewers for </w:t>
      </w:r>
      <w:r w:rsidRPr="00E03545">
        <w:rPr>
          <w:rFonts w:ascii="Times New Roman" w:hAnsi="Times New Roman" w:cs="Times New Roman"/>
          <w:sz w:val="24"/>
          <w:szCs w:val="24"/>
        </w:rPr>
        <w:t>Technical reports and Technical notes.</w:t>
      </w:r>
    </w:p>
    <w:p w14:paraId="3E61C4E2" w14:textId="6B350526"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4.</w:t>
      </w:r>
      <w:r w:rsidR="00B4353A">
        <w:rPr>
          <w:rFonts w:ascii="Times New Roman" w:hAnsi="Times New Roman" w:cs="Times New Roman"/>
          <w:sz w:val="24"/>
          <w:szCs w:val="24"/>
        </w:rPr>
        <w:t>3</w:t>
      </w:r>
      <w:r w:rsidRPr="00E03545">
        <w:rPr>
          <w:rFonts w:ascii="Times New Roman" w:hAnsi="Times New Roman" w:cs="Times New Roman"/>
          <w:sz w:val="24"/>
          <w:szCs w:val="24"/>
        </w:rPr>
        <w:t xml:space="preserve"> Reviewing Methods</w:t>
      </w:r>
    </w:p>
    <w:p w14:paraId="47CAF382" w14:textId="43287A63"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 4.</w:t>
      </w:r>
      <w:r w:rsidR="00B4353A">
        <w:rPr>
          <w:rFonts w:ascii="Times New Roman" w:hAnsi="Times New Roman" w:cs="Times New Roman"/>
          <w:sz w:val="24"/>
          <w:szCs w:val="24"/>
        </w:rPr>
        <w:t>3</w:t>
      </w:r>
      <w:r w:rsidRPr="00E03545">
        <w:rPr>
          <w:rFonts w:ascii="Times New Roman" w:hAnsi="Times New Roman" w:cs="Times New Roman"/>
          <w:sz w:val="24"/>
          <w:szCs w:val="24"/>
        </w:rPr>
        <w:t>.1 Evaluation</w:t>
      </w:r>
    </w:p>
    <w:p w14:paraId="4FECA129"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Each reviewer evaluates the paper based on the criteria shown below in objective manner.</w:t>
      </w:r>
    </w:p>
    <w:p w14:paraId="43EF810E"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(1) Novelty: Not to be easily derived from well-known or already published findings.  </w:t>
      </w:r>
    </w:p>
    <w:p w14:paraId="5636C3C9"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(2) Usefulness: Beneficial in terms of scientific, engineering or practical viewpoint.</w:t>
      </w:r>
    </w:p>
    <w:p w14:paraId="0E01DDB9"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(3) Level of Completeness: Clear and neat paper structure to allow readers to understand the content easily. Elegant style of writing is unnecessary.</w:t>
      </w:r>
    </w:p>
    <w:p w14:paraId="78A3C4AA"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(4) Credibility: Free from any significant mistake in the content, serving readers as a reliable literature.</w:t>
      </w:r>
    </w:p>
    <w:p w14:paraId="3DBCB262" w14:textId="3483BCB2"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 4.</w:t>
      </w:r>
      <w:r w:rsidR="00B4353A">
        <w:rPr>
          <w:rFonts w:ascii="Times New Roman" w:hAnsi="Times New Roman" w:cs="Times New Roman"/>
          <w:sz w:val="24"/>
          <w:szCs w:val="24"/>
        </w:rPr>
        <w:t>3</w:t>
      </w:r>
      <w:r w:rsidRPr="00E03545">
        <w:rPr>
          <w:rFonts w:ascii="Times New Roman" w:hAnsi="Times New Roman" w:cs="Times New Roman"/>
          <w:sz w:val="24"/>
          <w:szCs w:val="24"/>
        </w:rPr>
        <w:t>.2 Judgment by reviewer</w:t>
      </w:r>
    </w:p>
    <w:p w14:paraId="0B142090" w14:textId="17BD05FD"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Based on the results of the evaluation described in Section 4.</w:t>
      </w:r>
      <w:r w:rsidR="00B4353A">
        <w:rPr>
          <w:rFonts w:ascii="Times New Roman" w:hAnsi="Times New Roman" w:cs="Times New Roman"/>
          <w:sz w:val="24"/>
          <w:szCs w:val="24"/>
        </w:rPr>
        <w:t>3</w:t>
      </w:r>
      <w:r w:rsidRPr="00E03545">
        <w:rPr>
          <w:rFonts w:ascii="Times New Roman" w:hAnsi="Times New Roman" w:cs="Times New Roman"/>
          <w:sz w:val="24"/>
          <w:szCs w:val="24"/>
        </w:rPr>
        <w:t xml:space="preserve">.1 and comparison with past published papers in Journal of </w:t>
      </w:r>
      <w:r w:rsidR="00FC650C">
        <w:rPr>
          <w:rFonts w:ascii="Times New Roman" w:hAnsi="Times New Roman" w:cs="Times New Roman"/>
          <w:sz w:val="24"/>
          <w:szCs w:val="24"/>
        </w:rPr>
        <w:t>JSDE</w:t>
      </w:r>
      <w:r w:rsidRPr="00E03545">
        <w:rPr>
          <w:rFonts w:ascii="Times New Roman" w:hAnsi="Times New Roman" w:cs="Times New Roman"/>
          <w:sz w:val="24"/>
          <w:szCs w:val="24"/>
        </w:rPr>
        <w:t>, the reviewer judges if the paper is to be accepted or rejected.</w:t>
      </w:r>
    </w:p>
    <w:p w14:paraId="1E31E851" w14:textId="6D8FDEFC"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Please note that a paper is not necessarily rejected if it fails to meet just one of the criteria described in Section 4.</w:t>
      </w:r>
      <w:r w:rsidR="00B4353A">
        <w:rPr>
          <w:rFonts w:ascii="Times New Roman" w:hAnsi="Times New Roman" w:cs="Times New Roman"/>
          <w:sz w:val="24"/>
          <w:szCs w:val="24"/>
        </w:rPr>
        <w:t>3</w:t>
      </w:r>
      <w:r w:rsidRPr="00E03545">
        <w:rPr>
          <w:rFonts w:ascii="Times New Roman" w:hAnsi="Times New Roman" w:cs="Times New Roman"/>
          <w:sz w:val="24"/>
          <w:szCs w:val="24"/>
        </w:rPr>
        <w:t>.1. The reviewer should try to accept a paper that can contribute to the future academic/technological development, even if it has some drawbacks. When the reviewer recommends rejection, reasons should be given in the Paper Review Report. The results of review are to be described in detail regardless of its acceptance or rejection.</w:t>
      </w:r>
    </w:p>
    <w:p w14:paraId="48C691B6" w14:textId="75867845"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 xml:space="preserve">The Sub-Committee judges if </w:t>
      </w:r>
      <w:r w:rsidR="00814CEF">
        <w:rPr>
          <w:rFonts w:ascii="Times New Roman" w:hAnsi="Times New Roman" w:cs="Times New Roman"/>
          <w:sz w:val="24"/>
          <w:szCs w:val="24"/>
        </w:rPr>
        <w:t xml:space="preserve">Academic </w:t>
      </w:r>
      <w:r w:rsidRPr="00E03545">
        <w:rPr>
          <w:rFonts w:ascii="Times New Roman" w:hAnsi="Times New Roman" w:cs="Times New Roman"/>
          <w:sz w:val="24"/>
          <w:szCs w:val="24"/>
        </w:rPr>
        <w:t>paper is to be accepted based on the reports by three reviewers</w:t>
      </w:r>
      <w:r w:rsidR="00814CEF">
        <w:rPr>
          <w:rFonts w:ascii="Times New Roman" w:hAnsi="Times New Roman" w:cs="Times New Roman"/>
          <w:sz w:val="24"/>
          <w:szCs w:val="24"/>
        </w:rPr>
        <w:t xml:space="preserve"> (two reviewers for Technical report and Technical note)</w:t>
      </w:r>
      <w:r w:rsidRPr="00E03545">
        <w:rPr>
          <w:rFonts w:ascii="Times New Roman" w:hAnsi="Times New Roman" w:cs="Times New Roman"/>
          <w:sz w:val="24"/>
          <w:szCs w:val="24"/>
        </w:rPr>
        <w:t xml:space="preserve">. If any reviewer requires a revision on the paper, the Sub-Committee may request author to revise the paper. The Sub-Committee will review the revised paper to judge whether the author has given satisfactory revision and response to the comments by reviewers. The reviewers may be requested to re-review the paper for this purpose. </w:t>
      </w:r>
    </w:p>
    <w:p w14:paraId="04D0C3F8" w14:textId="08934D2D"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4.</w:t>
      </w:r>
      <w:r w:rsidR="00814CEF">
        <w:rPr>
          <w:rFonts w:ascii="Times New Roman" w:hAnsi="Times New Roman" w:cs="Times New Roman"/>
          <w:sz w:val="24"/>
          <w:szCs w:val="24"/>
        </w:rPr>
        <w:t>4</w:t>
      </w:r>
      <w:r w:rsidRPr="00E03545">
        <w:rPr>
          <w:rFonts w:ascii="Times New Roman" w:hAnsi="Times New Roman" w:cs="Times New Roman"/>
          <w:sz w:val="24"/>
          <w:szCs w:val="24"/>
        </w:rPr>
        <w:t xml:space="preserve"> Discussion Papers</w:t>
      </w:r>
    </w:p>
    <w:p w14:paraId="57FAB432"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The submitted discussion paper is reviewed by the person who had reviewed the paper on which the discussion is made. If the discussion paper is deemed relevant, the Sub-Committee sends the discussion paper to the author of addressed paper and requests to reply to it. When the author submits a reply paper, discussion and reply are reviewed together. These two papers will then be published together if both are deemed appropriate.</w:t>
      </w:r>
    </w:p>
    <w:p w14:paraId="7C93790C" w14:textId="0293A3BA" w:rsidR="006057AF" w:rsidRDefault="006057AF" w:rsidP="00E03545">
      <w:pPr>
        <w:rPr>
          <w:rFonts w:ascii="Times New Roman" w:hAnsi="Times New Roman" w:cs="Times New Roman"/>
          <w:b/>
          <w:bCs/>
          <w:sz w:val="24"/>
          <w:szCs w:val="24"/>
        </w:rPr>
      </w:pPr>
    </w:p>
    <w:p w14:paraId="17177F0E" w14:textId="77777777" w:rsidR="008F1EA9" w:rsidRPr="008F1EA9" w:rsidRDefault="008F1EA9" w:rsidP="00E03545">
      <w:pPr>
        <w:rPr>
          <w:rFonts w:ascii="Times New Roman" w:hAnsi="Times New Roman" w:cs="Times New Roman"/>
          <w:b/>
          <w:bCs/>
          <w:color w:val="222222"/>
          <w:sz w:val="24"/>
          <w:szCs w:val="24"/>
          <w:shd w:val="clear" w:color="auto" w:fill="FFFFFF"/>
        </w:rPr>
      </w:pPr>
      <w:r w:rsidRPr="008F1EA9">
        <w:rPr>
          <w:rFonts w:ascii="Times New Roman" w:hAnsi="Times New Roman" w:cs="Times New Roman"/>
          <w:b/>
          <w:bCs/>
          <w:color w:val="222222"/>
          <w:sz w:val="24"/>
          <w:szCs w:val="24"/>
          <w:shd w:val="clear" w:color="auto" w:fill="FFFFFF"/>
        </w:rPr>
        <w:t>5.Copyright Attribution (Transfer of Copyright)</w:t>
      </w:r>
    </w:p>
    <w:p w14:paraId="7E88984E" w14:textId="526847DE" w:rsidR="00F55906" w:rsidRDefault="00F55906" w:rsidP="00F55906">
      <w:pPr>
        <w:rPr>
          <w:rFonts w:ascii="Times New Roman" w:hAnsi="Times New Roman" w:cs="Times New Roman"/>
          <w:sz w:val="24"/>
          <w:szCs w:val="24"/>
        </w:rPr>
      </w:pPr>
      <w:r w:rsidRPr="00E03545">
        <w:rPr>
          <w:rFonts w:ascii="Times New Roman" w:hAnsi="Times New Roman" w:cs="Times New Roman"/>
          <w:sz w:val="24"/>
          <w:szCs w:val="24"/>
        </w:rPr>
        <w:t xml:space="preserve">Upon decision of acceptance of the paper, the copyright is attributed (transferred) to </w:t>
      </w:r>
      <w:r>
        <w:rPr>
          <w:rFonts w:ascii="Times New Roman" w:hAnsi="Times New Roman" w:cs="Times New Roman"/>
          <w:sz w:val="24"/>
          <w:szCs w:val="24"/>
        </w:rPr>
        <w:t>JSDE</w:t>
      </w:r>
      <w:r w:rsidRPr="00E03545">
        <w:rPr>
          <w:rFonts w:ascii="Times New Roman" w:hAnsi="Times New Roman" w:cs="Times New Roman"/>
          <w:sz w:val="24"/>
          <w:szCs w:val="24"/>
        </w:rPr>
        <w:t>. Thus, the copyright of all literary works in the Journal JS</w:t>
      </w:r>
      <w:r>
        <w:rPr>
          <w:rFonts w:ascii="Times New Roman" w:hAnsi="Times New Roman" w:cs="Times New Roman"/>
          <w:sz w:val="24"/>
          <w:szCs w:val="24"/>
        </w:rPr>
        <w:t>D</w:t>
      </w:r>
      <w:r w:rsidRPr="00E03545">
        <w:rPr>
          <w:rFonts w:ascii="Times New Roman" w:hAnsi="Times New Roman" w:cs="Times New Roman"/>
          <w:sz w:val="24"/>
          <w:szCs w:val="24"/>
        </w:rPr>
        <w:t xml:space="preserve">E is attributed (transferred) to the </w:t>
      </w:r>
      <w:r>
        <w:rPr>
          <w:rFonts w:ascii="Times New Roman" w:hAnsi="Times New Roman" w:cs="Times New Roman"/>
          <w:sz w:val="24"/>
          <w:szCs w:val="24"/>
        </w:rPr>
        <w:t>JSDE</w:t>
      </w:r>
      <w:r w:rsidRPr="00E03545">
        <w:rPr>
          <w:rFonts w:ascii="Times New Roman" w:hAnsi="Times New Roman" w:cs="Times New Roman"/>
          <w:sz w:val="24"/>
          <w:szCs w:val="24"/>
        </w:rPr>
        <w:t>.</w:t>
      </w:r>
    </w:p>
    <w:p w14:paraId="5947EC35" w14:textId="77777777" w:rsidR="00F55906" w:rsidRDefault="00F55906" w:rsidP="00F55906">
      <w:pPr>
        <w:rPr>
          <w:rFonts w:ascii="Times New Roman" w:hAnsi="Times New Roman" w:cs="Times New Roman"/>
          <w:sz w:val="24"/>
          <w:szCs w:val="24"/>
        </w:rPr>
      </w:pPr>
      <w:r w:rsidRPr="00E03545">
        <w:rPr>
          <w:rFonts w:ascii="Times New Roman" w:hAnsi="Times New Roman" w:cs="Times New Roman"/>
          <w:sz w:val="24"/>
          <w:szCs w:val="24"/>
        </w:rPr>
        <w:t>Note that signatures in a copyright transfer are required for all the authors. Authors are asked to submit the form as soon as the manuscript is accepted for publication.</w:t>
      </w:r>
    </w:p>
    <w:p w14:paraId="373DA178" w14:textId="77777777" w:rsidR="00F55906" w:rsidRPr="00E03545" w:rsidRDefault="00F55906" w:rsidP="00F55906">
      <w:pPr>
        <w:rPr>
          <w:rFonts w:ascii="Times New Roman" w:hAnsi="Times New Roman" w:cs="Times New Roman"/>
          <w:sz w:val="24"/>
          <w:szCs w:val="24"/>
        </w:rPr>
      </w:pPr>
      <w:r w:rsidRPr="00E03545">
        <w:rPr>
          <w:rFonts w:ascii="Times New Roman" w:hAnsi="Times New Roman" w:cs="Times New Roman"/>
          <w:sz w:val="24"/>
          <w:szCs w:val="24"/>
        </w:rPr>
        <w:t xml:space="preserve">In principle, the </w:t>
      </w:r>
      <w:r>
        <w:rPr>
          <w:rFonts w:ascii="Times New Roman" w:hAnsi="Times New Roman" w:cs="Times New Roman"/>
          <w:sz w:val="24"/>
          <w:szCs w:val="24"/>
        </w:rPr>
        <w:t>JSDE</w:t>
      </w:r>
      <w:r w:rsidRPr="00E03545">
        <w:rPr>
          <w:rFonts w:ascii="Times New Roman" w:hAnsi="Times New Roman" w:cs="Times New Roman"/>
          <w:sz w:val="24"/>
          <w:szCs w:val="24"/>
        </w:rPr>
        <w:t xml:space="preserve"> will not prevent authors from using the whole or part of their articles in the form of photocopy, translation or adaptation. However, authors should inform the </w:t>
      </w:r>
      <w:r>
        <w:rPr>
          <w:rFonts w:ascii="Times New Roman" w:hAnsi="Times New Roman" w:cs="Times New Roman"/>
          <w:sz w:val="24"/>
          <w:szCs w:val="24"/>
        </w:rPr>
        <w:t>JSDE</w:t>
      </w:r>
      <w:r w:rsidRPr="00E03545">
        <w:rPr>
          <w:rFonts w:ascii="Times New Roman" w:hAnsi="Times New Roman" w:cs="Times New Roman"/>
          <w:sz w:val="24"/>
          <w:szCs w:val="24"/>
        </w:rPr>
        <w:t xml:space="preserve"> if they publish their articles in full on their own web sites or other similar media on the Internet. When a third person applies for the photocopying of the whole or part of an article (including for translation purposes), the </w:t>
      </w:r>
      <w:r>
        <w:rPr>
          <w:rFonts w:ascii="Times New Roman" w:hAnsi="Times New Roman" w:cs="Times New Roman"/>
          <w:sz w:val="24"/>
          <w:szCs w:val="24"/>
        </w:rPr>
        <w:t>JSDE</w:t>
      </w:r>
      <w:r w:rsidRPr="00E03545">
        <w:rPr>
          <w:rFonts w:ascii="Times New Roman" w:hAnsi="Times New Roman" w:cs="Times New Roman"/>
          <w:sz w:val="24"/>
          <w:szCs w:val="24"/>
        </w:rPr>
        <w:t xml:space="preserve"> can give him/her permission on its own discretion unless deemed inappropriate. In such a case, the </w:t>
      </w:r>
      <w:r>
        <w:rPr>
          <w:rFonts w:ascii="Times New Roman" w:hAnsi="Times New Roman" w:cs="Times New Roman"/>
          <w:sz w:val="24"/>
          <w:szCs w:val="24"/>
        </w:rPr>
        <w:t>JSDE</w:t>
      </w:r>
      <w:r w:rsidRPr="00E03545">
        <w:rPr>
          <w:rFonts w:ascii="Times New Roman" w:hAnsi="Times New Roman" w:cs="Times New Roman"/>
          <w:sz w:val="24"/>
          <w:szCs w:val="24"/>
        </w:rPr>
        <w:t xml:space="preserve"> later notifies the author of how his/her literary work will be used.</w:t>
      </w:r>
    </w:p>
    <w:p w14:paraId="0C359458" w14:textId="77777777" w:rsidR="00F55906" w:rsidRDefault="00F55906" w:rsidP="00E03545">
      <w:pPr>
        <w:rPr>
          <w:rFonts w:ascii="Times New Roman" w:hAnsi="Times New Roman" w:cs="Times New Roman"/>
          <w:b/>
          <w:bCs/>
          <w:sz w:val="24"/>
          <w:szCs w:val="24"/>
        </w:rPr>
      </w:pPr>
    </w:p>
    <w:p w14:paraId="47DFB75B" w14:textId="7DA1E670" w:rsidR="00E03545" w:rsidRPr="0038422D" w:rsidRDefault="00F55906" w:rsidP="00E03545">
      <w:pPr>
        <w:rPr>
          <w:rFonts w:ascii="Times New Roman" w:hAnsi="Times New Roman" w:cs="Times New Roman"/>
          <w:b/>
          <w:bCs/>
          <w:sz w:val="24"/>
          <w:szCs w:val="24"/>
        </w:rPr>
      </w:pPr>
      <w:r>
        <w:rPr>
          <w:rFonts w:ascii="Times New Roman" w:hAnsi="Times New Roman" w:cs="Times New Roman"/>
          <w:b/>
          <w:bCs/>
          <w:sz w:val="24"/>
          <w:szCs w:val="24"/>
        </w:rPr>
        <w:t>6</w:t>
      </w:r>
      <w:r w:rsidR="00E03545" w:rsidRPr="0038422D">
        <w:rPr>
          <w:rFonts w:ascii="Times New Roman" w:hAnsi="Times New Roman" w:cs="Times New Roman"/>
          <w:b/>
          <w:bCs/>
          <w:sz w:val="24"/>
          <w:szCs w:val="24"/>
        </w:rPr>
        <w:t>. How to Prepare a Manuscript</w:t>
      </w:r>
    </w:p>
    <w:p w14:paraId="6C8A0C0D" w14:textId="2773A55E" w:rsidR="00E03545" w:rsidRPr="00E03545" w:rsidRDefault="00F55906" w:rsidP="00E03545">
      <w:pPr>
        <w:rPr>
          <w:rFonts w:ascii="Times New Roman" w:hAnsi="Times New Roman" w:cs="Times New Roman"/>
          <w:sz w:val="24"/>
          <w:szCs w:val="24"/>
        </w:rPr>
      </w:pPr>
      <w:r>
        <w:rPr>
          <w:rFonts w:ascii="Times New Roman" w:hAnsi="Times New Roman" w:cs="Times New Roman"/>
          <w:sz w:val="24"/>
          <w:szCs w:val="24"/>
        </w:rPr>
        <w:t>6</w:t>
      </w:r>
      <w:r w:rsidR="00E03545" w:rsidRPr="00E03545">
        <w:rPr>
          <w:rFonts w:ascii="Times New Roman" w:hAnsi="Times New Roman" w:cs="Times New Roman"/>
          <w:sz w:val="24"/>
          <w:szCs w:val="24"/>
        </w:rPr>
        <w:t>.1 How to Submit a Manuscript</w:t>
      </w:r>
    </w:p>
    <w:p w14:paraId="06FD4171" w14:textId="411AFF3B"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A manuscript file must be submitted by the corresponding author through the web site of JS</w:t>
      </w:r>
      <w:r w:rsidR="00FC650C">
        <w:rPr>
          <w:rFonts w:ascii="Times New Roman" w:hAnsi="Times New Roman" w:cs="Times New Roman"/>
          <w:sz w:val="24"/>
          <w:szCs w:val="24"/>
        </w:rPr>
        <w:t>D</w:t>
      </w:r>
      <w:r w:rsidRPr="00E03545">
        <w:rPr>
          <w:rFonts w:ascii="Times New Roman" w:hAnsi="Times New Roman" w:cs="Times New Roman"/>
          <w:sz w:val="24"/>
          <w:szCs w:val="24"/>
        </w:rPr>
        <w:t>E</w:t>
      </w:r>
      <w:r w:rsidR="00FC650C">
        <w:rPr>
          <w:rFonts w:ascii="Times New Roman" w:hAnsi="Times New Roman" w:cs="Times New Roman"/>
          <w:sz w:val="24"/>
          <w:szCs w:val="24"/>
        </w:rPr>
        <w:t>(</w:t>
      </w:r>
      <w:r w:rsidR="00FC650C" w:rsidRPr="00FC650C">
        <w:rPr>
          <w:rFonts w:ascii="Times New Roman" w:hAnsi="Times New Roman" w:cs="Times New Roman"/>
          <w:color w:val="FF0000"/>
          <w:sz w:val="24"/>
          <w:szCs w:val="24"/>
        </w:rPr>
        <w:t>URL</w:t>
      </w:r>
      <w:r w:rsidRPr="00E03545">
        <w:rPr>
          <w:rFonts w:ascii="Times New Roman" w:hAnsi="Times New Roman" w:cs="Times New Roman"/>
          <w:sz w:val="24"/>
          <w:szCs w:val="24"/>
        </w:rPr>
        <w:t>). A manuscript file should be converted into a PDF file.</w:t>
      </w:r>
    </w:p>
    <w:p w14:paraId="3CC44320" w14:textId="6680D932" w:rsidR="00E03545" w:rsidRPr="00E03545" w:rsidRDefault="00F55906" w:rsidP="00E03545">
      <w:pPr>
        <w:rPr>
          <w:rFonts w:ascii="Times New Roman" w:hAnsi="Times New Roman" w:cs="Times New Roman"/>
          <w:sz w:val="24"/>
          <w:szCs w:val="24"/>
        </w:rPr>
      </w:pPr>
      <w:r>
        <w:rPr>
          <w:rFonts w:ascii="Times New Roman" w:hAnsi="Times New Roman" w:cs="Times New Roman"/>
          <w:sz w:val="24"/>
          <w:szCs w:val="24"/>
        </w:rPr>
        <w:t>6</w:t>
      </w:r>
      <w:r w:rsidR="00E03545" w:rsidRPr="00E03545">
        <w:rPr>
          <w:rFonts w:ascii="Times New Roman" w:hAnsi="Times New Roman" w:cs="Times New Roman"/>
          <w:sz w:val="24"/>
          <w:szCs w:val="24"/>
        </w:rPr>
        <w:t>.2 Number of Pages</w:t>
      </w:r>
    </w:p>
    <w:p w14:paraId="504FE982" w14:textId="1CF5C4A6" w:rsid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 xml:space="preserve">Papers to be published in Journal of </w:t>
      </w:r>
      <w:r w:rsidR="00FC650C">
        <w:rPr>
          <w:rFonts w:ascii="Times New Roman" w:hAnsi="Times New Roman" w:cs="Times New Roman"/>
          <w:sz w:val="24"/>
          <w:szCs w:val="24"/>
        </w:rPr>
        <w:t>JSDE</w:t>
      </w:r>
      <w:r w:rsidRPr="00E03545">
        <w:rPr>
          <w:rFonts w:ascii="Times New Roman" w:hAnsi="Times New Roman" w:cs="Times New Roman"/>
          <w:sz w:val="24"/>
          <w:szCs w:val="24"/>
        </w:rPr>
        <w:t xml:space="preserve"> should meet the limit for the number of pages depending on the paper category as shown in the table below. No extra pages exceeding these limits are allowed.</w:t>
      </w:r>
    </w:p>
    <w:p w14:paraId="7A99B57F" w14:textId="77777777" w:rsidR="006057AF" w:rsidRPr="00E03545" w:rsidRDefault="006057AF" w:rsidP="00E03545">
      <w:pPr>
        <w:rPr>
          <w:rFonts w:ascii="Times New Roman" w:hAnsi="Times New Roman" w:cs="Times New Roman"/>
          <w:sz w:val="24"/>
          <w:szCs w:val="24"/>
        </w:rPr>
      </w:pPr>
    </w:p>
    <w:tbl>
      <w:tblPr>
        <w:tblW w:w="5132" w:type="dxa"/>
        <w:tblInd w:w="17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60"/>
        <w:gridCol w:w="2972"/>
      </w:tblGrid>
      <w:tr w:rsidR="00F550DC" w:rsidRPr="00E03545" w14:paraId="45A0747F" w14:textId="77777777" w:rsidTr="00F550DC">
        <w:tc>
          <w:tcPr>
            <w:tcW w:w="216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24BDF3A0" w14:textId="77777777" w:rsidR="00F550DC" w:rsidRPr="00E03545" w:rsidRDefault="00F550DC" w:rsidP="00E03545">
            <w:pPr>
              <w:rPr>
                <w:rFonts w:ascii="Times New Roman" w:hAnsi="Times New Roman" w:cs="Times New Roman"/>
                <w:sz w:val="24"/>
                <w:szCs w:val="24"/>
              </w:rPr>
            </w:pPr>
            <w:r w:rsidRPr="00E03545">
              <w:rPr>
                <w:rFonts w:ascii="Times New Roman" w:hAnsi="Times New Roman" w:cs="Times New Roman"/>
                <w:sz w:val="24"/>
                <w:szCs w:val="24"/>
              </w:rPr>
              <w:t>Paper categories</w:t>
            </w:r>
          </w:p>
        </w:tc>
        <w:tc>
          <w:tcPr>
            <w:tcW w:w="2972"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2637FAF9" w14:textId="77777777" w:rsidR="00F550DC" w:rsidRPr="00E03545" w:rsidRDefault="00F550DC" w:rsidP="00E03545">
            <w:pPr>
              <w:rPr>
                <w:rFonts w:ascii="Times New Roman" w:hAnsi="Times New Roman" w:cs="Times New Roman"/>
                <w:sz w:val="24"/>
                <w:szCs w:val="24"/>
              </w:rPr>
            </w:pPr>
            <w:r w:rsidRPr="00E03545">
              <w:rPr>
                <w:rFonts w:ascii="Times New Roman" w:hAnsi="Times New Roman" w:cs="Times New Roman"/>
                <w:sz w:val="24"/>
                <w:szCs w:val="24"/>
              </w:rPr>
              <w:t>Maximum number of pages</w:t>
            </w:r>
          </w:p>
        </w:tc>
      </w:tr>
      <w:tr w:rsidR="00F550DC" w:rsidRPr="00E03545" w14:paraId="07ECD86B" w14:textId="77777777" w:rsidTr="00F550DC">
        <w:tc>
          <w:tcPr>
            <w:tcW w:w="216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37A1F3D8" w14:textId="77777777" w:rsidR="00F550DC" w:rsidRPr="00E03545" w:rsidRDefault="00F550DC" w:rsidP="006057AF">
            <w:pPr>
              <w:jc w:val="center"/>
              <w:rPr>
                <w:rFonts w:ascii="Times New Roman" w:hAnsi="Times New Roman" w:cs="Times New Roman"/>
                <w:sz w:val="24"/>
                <w:szCs w:val="24"/>
              </w:rPr>
            </w:pPr>
            <w:r w:rsidRPr="00E03545">
              <w:rPr>
                <w:rFonts w:ascii="Times New Roman" w:hAnsi="Times New Roman" w:cs="Times New Roman"/>
                <w:sz w:val="24"/>
                <w:szCs w:val="24"/>
              </w:rPr>
              <w:t>Academic papers</w:t>
            </w:r>
          </w:p>
        </w:tc>
        <w:tc>
          <w:tcPr>
            <w:tcW w:w="2972"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5B1478CA" w14:textId="03149542" w:rsidR="00F550DC" w:rsidRPr="00E03545" w:rsidRDefault="00F550DC" w:rsidP="006057AF">
            <w:pPr>
              <w:jc w:val="center"/>
              <w:rPr>
                <w:rFonts w:ascii="Times New Roman" w:hAnsi="Times New Roman" w:cs="Times New Roman"/>
                <w:sz w:val="24"/>
                <w:szCs w:val="24"/>
              </w:rPr>
            </w:pPr>
            <w:r w:rsidRPr="00E03545">
              <w:rPr>
                <w:rFonts w:ascii="Times New Roman" w:hAnsi="Times New Roman" w:cs="Times New Roman"/>
                <w:sz w:val="24"/>
                <w:szCs w:val="24"/>
              </w:rPr>
              <w:t xml:space="preserve">Up to </w:t>
            </w:r>
            <w:r>
              <w:rPr>
                <w:rFonts w:ascii="Times New Roman" w:hAnsi="Times New Roman" w:cs="Times New Roman"/>
                <w:sz w:val="24"/>
                <w:szCs w:val="24"/>
              </w:rPr>
              <w:t>12</w:t>
            </w:r>
          </w:p>
        </w:tc>
      </w:tr>
      <w:tr w:rsidR="00F550DC" w:rsidRPr="00E03545" w14:paraId="7C415998" w14:textId="77777777" w:rsidTr="00F550DC">
        <w:tc>
          <w:tcPr>
            <w:tcW w:w="216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24372E81" w14:textId="77777777" w:rsidR="00F550DC" w:rsidRPr="00E03545" w:rsidRDefault="00F550DC" w:rsidP="006057AF">
            <w:pPr>
              <w:jc w:val="center"/>
              <w:rPr>
                <w:rFonts w:ascii="Times New Roman" w:hAnsi="Times New Roman" w:cs="Times New Roman"/>
                <w:sz w:val="24"/>
                <w:szCs w:val="24"/>
              </w:rPr>
            </w:pPr>
            <w:r w:rsidRPr="00E03545">
              <w:rPr>
                <w:rFonts w:ascii="Times New Roman" w:hAnsi="Times New Roman" w:cs="Times New Roman"/>
                <w:sz w:val="24"/>
                <w:szCs w:val="24"/>
              </w:rPr>
              <w:t>Technical reports</w:t>
            </w:r>
          </w:p>
        </w:tc>
        <w:tc>
          <w:tcPr>
            <w:tcW w:w="2972"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73FFD617" w14:textId="6AFD83AC" w:rsidR="00F550DC" w:rsidRPr="00E03545" w:rsidRDefault="00F550DC" w:rsidP="006057AF">
            <w:pPr>
              <w:jc w:val="center"/>
              <w:rPr>
                <w:rFonts w:ascii="Times New Roman" w:hAnsi="Times New Roman" w:cs="Times New Roman"/>
                <w:sz w:val="24"/>
                <w:szCs w:val="24"/>
              </w:rPr>
            </w:pPr>
            <w:r w:rsidRPr="00E03545">
              <w:rPr>
                <w:rFonts w:ascii="Times New Roman" w:hAnsi="Times New Roman" w:cs="Times New Roman"/>
                <w:sz w:val="24"/>
                <w:szCs w:val="24"/>
              </w:rPr>
              <w:t xml:space="preserve">Up to </w:t>
            </w:r>
            <w:r>
              <w:rPr>
                <w:rFonts w:ascii="Times New Roman" w:hAnsi="Times New Roman" w:cs="Times New Roman"/>
                <w:sz w:val="24"/>
                <w:szCs w:val="24"/>
              </w:rPr>
              <w:t>12</w:t>
            </w:r>
          </w:p>
        </w:tc>
      </w:tr>
      <w:tr w:rsidR="00F550DC" w:rsidRPr="00E03545" w14:paraId="4D88CACD" w14:textId="77777777" w:rsidTr="00F550DC">
        <w:tc>
          <w:tcPr>
            <w:tcW w:w="216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72171B72" w14:textId="77777777" w:rsidR="00F550DC" w:rsidRPr="00E03545" w:rsidRDefault="00F550DC" w:rsidP="006057AF">
            <w:pPr>
              <w:jc w:val="center"/>
              <w:rPr>
                <w:rFonts w:ascii="Times New Roman" w:hAnsi="Times New Roman" w:cs="Times New Roman"/>
                <w:sz w:val="24"/>
                <w:szCs w:val="24"/>
              </w:rPr>
            </w:pPr>
            <w:r w:rsidRPr="00E03545">
              <w:rPr>
                <w:rFonts w:ascii="Times New Roman" w:hAnsi="Times New Roman" w:cs="Times New Roman"/>
                <w:sz w:val="24"/>
                <w:szCs w:val="24"/>
              </w:rPr>
              <w:t>Technical notes</w:t>
            </w:r>
          </w:p>
        </w:tc>
        <w:tc>
          <w:tcPr>
            <w:tcW w:w="2972"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7B84CEBC" w14:textId="1FF9CAFB" w:rsidR="00F550DC" w:rsidRPr="00E03545" w:rsidRDefault="00F550DC" w:rsidP="006057AF">
            <w:pPr>
              <w:jc w:val="center"/>
              <w:rPr>
                <w:rFonts w:ascii="Times New Roman" w:hAnsi="Times New Roman" w:cs="Times New Roman"/>
                <w:sz w:val="24"/>
                <w:szCs w:val="24"/>
              </w:rPr>
            </w:pPr>
            <w:r w:rsidRPr="00E03545">
              <w:rPr>
                <w:rFonts w:ascii="Times New Roman" w:hAnsi="Times New Roman" w:cs="Times New Roman"/>
                <w:sz w:val="24"/>
                <w:szCs w:val="24"/>
              </w:rPr>
              <w:t xml:space="preserve">Up to </w:t>
            </w:r>
            <w:r>
              <w:rPr>
                <w:rFonts w:ascii="Times New Roman" w:hAnsi="Times New Roman" w:cs="Times New Roman"/>
                <w:sz w:val="24"/>
                <w:szCs w:val="24"/>
              </w:rPr>
              <w:t>6</w:t>
            </w:r>
          </w:p>
        </w:tc>
      </w:tr>
      <w:tr w:rsidR="00F550DC" w:rsidRPr="00E03545" w14:paraId="4EFFA8D9" w14:textId="77777777" w:rsidTr="00F550DC">
        <w:tc>
          <w:tcPr>
            <w:tcW w:w="216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13D8F13E" w14:textId="77777777" w:rsidR="00F550DC" w:rsidRPr="00E03545" w:rsidRDefault="00F550DC" w:rsidP="006057AF">
            <w:pPr>
              <w:jc w:val="center"/>
              <w:rPr>
                <w:rFonts w:ascii="Times New Roman" w:hAnsi="Times New Roman" w:cs="Times New Roman"/>
                <w:sz w:val="24"/>
                <w:szCs w:val="24"/>
              </w:rPr>
            </w:pPr>
            <w:r w:rsidRPr="00E03545">
              <w:rPr>
                <w:rFonts w:ascii="Times New Roman" w:hAnsi="Times New Roman" w:cs="Times New Roman"/>
                <w:sz w:val="24"/>
                <w:szCs w:val="24"/>
              </w:rPr>
              <w:t>Discussions</w:t>
            </w:r>
          </w:p>
        </w:tc>
        <w:tc>
          <w:tcPr>
            <w:tcW w:w="2972"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04AB980A" w14:textId="77777777" w:rsidR="00F550DC" w:rsidRPr="00E03545" w:rsidRDefault="00F550DC" w:rsidP="006057AF">
            <w:pPr>
              <w:jc w:val="center"/>
              <w:rPr>
                <w:rFonts w:ascii="Times New Roman" w:hAnsi="Times New Roman" w:cs="Times New Roman"/>
                <w:sz w:val="24"/>
                <w:szCs w:val="24"/>
              </w:rPr>
            </w:pPr>
            <w:r w:rsidRPr="00E03545">
              <w:rPr>
                <w:rFonts w:ascii="Times New Roman" w:hAnsi="Times New Roman" w:cs="Times New Roman"/>
                <w:sz w:val="24"/>
                <w:szCs w:val="24"/>
              </w:rPr>
              <w:t>Up to 4</w:t>
            </w:r>
          </w:p>
        </w:tc>
      </w:tr>
    </w:tbl>
    <w:p w14:paraId="7E84E8A0" w14:textId="77777777" w:rsidR="006057AF" w:rsidRDefault="006057AF" w:rsidP="00E03545">
      <w:pPr>
        <w:rPr>
          <w:rFonts w:ascii="Times New Roman" w:hAnsi="Times New Roman" w:cs="Times New Roman"/>
          <w:sz w:val="24"/>
          <w:szCs w:val="24"/>
        </w:rPr>
      </w:pPr>
    </w:p>
    <w:p w14:paraId="40FD75E2" w14:textId="7C418A1B" w:rsidR="00E03545" w:rsidRPr="00E03545" w:rsidRDefault="00F55906" w:rsidP="00E03545">
      <w:pPr>
        <w:rPr>
          <w:rFonts w:ascii="Times New Roman" w:hAnsi="Times New Roman" w:cs="Times New Roman"/>
          <w:sz w:val="24"/>
          <w:szCs w:val="24"/>
        </w:rPr>
      </w:pPr>
      <w:r>
        <w:rPr>
          <w:rFonts w:ascii="Times New Roman" w:hAnsi="Times New Roman" w:cs="Times New Roman"/>
          <w:sz w:val="24"/>
          <w:szCs w:val="24"/>
        </w:rPr>
        <w:t>6</w:t>
      </w:r>
      <w:r w:rsidR="00E03545" w:rsidRPr="00E03545">
        <w:rPr>
          <w:rFonts w:ascii="Times New Roman" w:hAnsi="Times New Roman" w:cs="Times New Roman"/>
          <w:sz w:val="24"/>
          <w:szCs w:val="24"/>
        </w:rPr>
        <w:t>.3 Author identifications and Contact Information</w:t>
      </w:r>
    </w:p>
    <w:p w14:paraId="56A02BE7"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Make sure to write down the affiliation and contact information at the time of submission. Should there be any change in affiliation, address or other contact information, it can be made at the time of final manuscript submission.</w:t>
      </w:r>
    </w:p>
    <w:p w14:paraId="59C11DB9"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English translations for job positions used in your organization are accepted.</w:t>
      </w:r>
    </w:p>
    <w:p w14:paraId="609E361F" w14:textId="5E641199" w:rsidR="00E03545" w:rsidRPr="00E03545" w:rsidRDefault="00F55906" w:rsidP="00E03545">
      <w:pPr>
        <w:rPr>
          <w:rFonts w:ascii="Times New Roman" w:hAnsi="Times New Roman" w:cs="Times New Roman"/>
          <w:sz w:val="24"/>
          <w:szCs w:val="24"/>
        </w:rPr>
      </w:pPr>
      <w:r>
        <w:rPr>
          <w:rFonts w:ascii="Times New Roman" w:hAnsi="Times New Roman" w:cs="Times New Roman"/>
          <w:sz w:val="24"/>
          <w:szCs w:val="24"/>
        </w:rPr>
        <w:t>6</w:t>
      </w:r>
      <w:r w:rsidR="00E03545" w:rsidRPr="00E03545">
        <w:rPr>
          <w:rFonts w:ascii="Times New Roman" w:hAnsi="Times New Roman" w:cs="Times New Roman"/>
          <w:sz w:val="24"/>
          <w:szCs w:val="24"/>
        </w:rPr>
        <w:t>.4 Abstract, Keywords and E-mail addresses</w:t>
      </w:r>
    </w:p>
    <w:p w14:paraId="308F1D07"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Include an abstract containing a maximum of 300 words.</w:t>
      </w:r>
    </w:p>
    <w:p w14:paraId="7D59603E"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List three to five keywords that well represent the content in the location specified.</w:t>
      </w:r>
    </w:p>
    <w:p w14:paraId="68CE2E65"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E-mail addresses of the authors may be included where necessary. The E-mail address of the corresponding author is mandatory. Avoid listing e-mail address that is expected to change in the near future.</w:t>
      </w:r>
    </w:p>
    <w:p w14:paraId="48D6CCE8" w14:textId="73379FBB" w:rsidR="00E03545" w:rsidRPr="00E03545" w:rsidRDefault="00F55906" w:rsidP="00E03545">
      <w:pPr>
        <w:rPr>
          <w:rFonts w:ascii="Times New Roman" w:hAnsi="Times New Roman" w:cs="Times New Roman"/>
          <w:sz w:val="24"/>
          <w:szCs w:val="24"/>
        </w:rPr>
      </w:pPr>
      <w:r>
        <w:rPr>
          <w:rFonts w:ascii="Times New Roman" w:hAnsi="Times New Roman" w:cs="Times New Roman"/>
          <w:sz w:val="24"/>
          <w:szCs w:val="24"/>
        </w:rPr>
        <w:t>6</w:t>
      </w:r>
      <w:r w:rsidR="00E03545" w:rsidRPr="00E03545">
        <w:rPr>
          <w:rFonts w:ascii="Times New Roman" w:hAnsi="Times New Roman" w:cs="Times New Roman"/>
          <w:sz w:val="24"/>
          <w:szCs w:val="24"/>
        </w:rPr>
        <w:t>.5 Wording and Section/Sub-section</w:t>
      </w:r>
    </w:p>
    <w:p w14:paraId="1B08FF79" w14:textId="77777777" w:rsidR="006057AF"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Keep simple and clear wording and avoid redundancy throughout the paper. Avoid including any highly personal remarks and expressions of an advertisement or a publicity nature.</w:t>
      </w:r>
    </w:p>
    <w:p w14:paraId="737FAF8D" w14:textId="37F7BD4C" w:rsid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Use the numbering specified below in bold letters. Make sure not to use any other form of numbering.</w:t>
      </w:r>
    </w:p>
    <w:p w14:paraId="51EB1792" w14:textId="2EABDAAF" w:rsidR="00A95A7B" w:rsidRDefault="00F55906" w:rsidP="00E03545">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1., 2., 3., </w:t>
      </w:r>
      <w:r w:rsidRPr="00F55906">
        <w:rPr>
          <w:rFonts w:ascii="Times New Roman" w:hAnsi="Times New Roman" w:cs="Times New Roman"/>
          <w:sz w:val="28"/>
          <w:szCs w:val="28"/>
          <w:vertAlign w:val="superscript"/>
        </w:rPr>
        <w:t>……</w:t>
      </w:r>
      <w:r>
        <w:rPr>
          <w:rFonts w:ascii="Times New Roman" w:hAnsi="Times New Roman" w:cs="Times New Roman"/>
          <w:sz w:val="24"/>
          <w:szCs w:val="24"/>
        </w:rPr>
        <w:t xml:space="preserve"> Chapter</w:t>
      </w:r>
      <w:r w:rsidR="00A95A7B">
        <w:rPr>
          <w:rFonts w:ascii="Times New Roman" w:hAnsi="Times New Roman" w:cs="Times New Roman"/>
          <w:sz w:val="24"/>
          <w:szCs w:val="24"/>
        </w:rPr>
        <w:t>s</w:t>
      </w:r>
      <w:r>
        <w:rPr>
          <w:rFonts w:ascii="Times New Roman" w:hAnsi="Times New Roman" w:cs="Times New Roman"/>
          <w:sz w:val="24"/>
          <w:szCs w:val="24"/>
        </w:rPr>
        <w:t xml:space="preserve"> (</w:t>
      </w:r>
      <w:r w:rsidR="00A95A7B">
        <w:rPr>
          <w:rFonts w:ascii="Times New Roman" w:hAnsi="Times New Roman" w:cs="Times New Roman"/>
          <w:sz w:val="24"/>
          <w:szCs w:val="24"/>
        </w:rPr>
        <w:t>Heading, gothic, bold)</w:t>
      </w:r>
    </w:p>
    <w:p w14:paraId="162568D0" w14:textId="01A9B535" w:rsidR="00502D8E" w:rsidRDefault="00A95A7B" w:rsidP="00E03545">
      <w:pPr>
        <w:rPr>
          <w:rFonts w:ascii="Times New Roman" w:hAnsi="Times New Roman" w:cs="Times New Roman"/>
          <w:sz w:val="24"/>
          <w:szCs w:val="24"/>
        </w:rPr>
      </w:pPr>
      <w:r>
        <w:rPr>
          <w:rFonts w:ascii="Times New Roman" w:hAnsi="Times New Roman" w:cs="Times New Roman"/>
          <w:sz w:val="24"/>
          <w:szCs w:val="24"/>
        </w:rPr>
        <w:t xml:space="preserve"> 1.1, 1.2, 1.3, </w:t>
      </w:r>
      <w:r w:rsidRPr="00F55906">
        <w:rPr>
          <w:rFonts w:ascii="Times New Roman" w:hAnsi="Times New Roman" w:cs="Times New Roman"/>
          <w:sz w:val="28"/>
          <w:szCs w:val="28"/>
          <w:vertAlign w:val="superscript"/>
        </w:rPr>
        <w:t>……</w:t>
      </w:r>
      <w:r>
        <w:rPr>
          <w:rFonts w:ascii="Times New Roman" w:hAnsi="Times New Roman" w:cs="Times New Roman"/>
          <w:sz w:val="24"/>
          <w:szCs w:val="24"/>
        </w:rPr>
        <w:t xml:space="preserve"> </w:t>
      </w:r>
      <w:r w:rsidR="00502D8E">
        <w:rPr>
          <w:rFonts w:ascii="Times New Roman" w:hAnsi="Times New Roman" w:cs="Times New Roman"/>
          <w:sz w:val="24"/>
          <w:szCs w:val="24"/>
        </w:rPr>
        <w:t>Sections (2</w:t>
      </w:r>
      <w:r w:rsidR="00502D8E" w:rsidRPr="00502D8E">
        <w:rPr>
          <w:rFonts w:ascii="Times New Roman" w:hAnsi="Times New Roman" w:cs="Times New Roman"/>
          <w:sz w:val="24"/>
          <w:szCs w:val="24"/>
          <w:vertAlign w:val="superscript"/>
        </w:rPr>
        <w:t>nd</w:t>
      </w:r>
      <w:r w:rsidR="00502D8E">
        <w:rPr>
          <w:rFonts w:ascii="Times New Roman" w:hAnsi="Times New Roman" w:cs="Times New Roman"/>
          <w:sz w:val="24"/>
          <w:szCs w:val="24"/>
        </w:rPr>
        <w:t xml:space="preserve"> level heading, gothic, bold)</w:t>
      </w:r>
    </w:p>
    <w:p w14:paraId="3625E9E5" w14:textId="3F931AEE" w:rsidR="00F55906" w:rsidRPr="00E03545" w:rsidRDefault="00A95A7B" w:rsidP="00E03545">
      <w:pPr>
        <w:rPr>
          <w:rFonts w:ascii="Times New Roman" w:hAnsi="Times New Roman" w:cs="Times New Roman"/>
          <w:sz w:val="24"/>
          <w:szCs w:val="24"/>
        </w:rPr>
      </w:pPr>
      <w:r>
        <w:rPr>
          <w:rFonts w:ascii="Times New Roman" w:hAnsi="Times New Roman" w:cs="Times New Roman"/>
          <w:sz w:val="24"/>
          <w:szCs w:val="24"/>
        </w:rPr>
        <w:t xml:space="preserve"> </w:t>
      </w:r>
      <w:r w:rsidR="00502D8E">
        <w:rPr>
          <w:rFonts w:ascii="Times New Roman" w:hAnsi="Times New Roman" w:cs="Times New Roman"/>
          <w:sz w:val="24"/>
          <w:szCs w:val="24"/>
        </w:rPr>
        <w:t xml:space="preserve">(1), (2), (3), </w:t>
      </w:r>
      <w:r w:rsidR="00502D8E" w:rsidRPr="00F55906">
        <w:rPr>
          <w:rFonts w:ascii="Times New Roman" w:hAnsi="Times New Roman" w:cs="Times New Roman"/>
          <w:sz w:val="28"/>
          <w:szCs w:val="28"/>
          <w:vertAlign w:val="superscript"/>
        </w:rPr>
        <w:t>……</w:t>
      </w:r>
      <w:r w:rsidR="00502D8E">
        <w:rPr>
          <w:rFonts w:ascii="Times New Roman" w:hAnsi="Times New Roman" w:cs="Times New Roman"/>
          <w:sz w:val="24"/>
          <w:szCs w:val="24"/>
        </w:rPr>
        <w:t xml:space="preserve"> Sub-sections</w:t>
      </w:r>
      <w:r>
        <w:rPr>
          <w:rFonts w:ascii="Times New Roman" w:hAnsi="Times New Roman" w:cs="Times New Roman"/>
          <w:sz w:val="24"/>
          <w:szCs w:val="24"/>
        </w:rPr>
        <w:t xml:space="preserve"> </w:t>
      </w:r>
      <w:r w:rsidR="00502D8E">
        <w:rPr>
          <w:rFonts w:ascii="Times New Roman" w:hAnsi="Times New Roman" w:cs="Times New Roman"/>
          <w:sz w:val="24"/>
          <w:szCs w:val="24"/>
        </w:rPr>
        <w:t>(3</w:t>
      </w:r>
      <w:r w:rsidR="00502D8E" w:rsidRPr="00502D8E">
        <w:rPr>
          <w:rFonts w:ascii="Times New Roman" w:hAnsi="Times New Roman" w:cs="Times New Roman"/>
          <w:sz w:val="24"/>
          <w:szCs w:val="24"/>
          <w:vertAlign w:val="superscript"/>
        </w:rPr>
        <w:t>rd</w:t>
      </w:r>
      <w:r w:rsidR="00502D8E">
        <w:rPr>
          <w:rFonts w:ascii="Times New Roman" w:hAnsi="Times New Roman" w:cs="Times New Roman"/>
          <w:sz w:val="24"/>
          <w:szCs w:val="24"/>
        </w:rPr>
        <w:t xml:space="preserve"> level heading)</w:t>
      </w:r>
    </w:p>
    <w:p w14:paraId="6E953163"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Headings should all be in bold and left justified.</w:t>
      </w:r>
    </w:p>
    <w:p w14:paraId="6C9499E0" w14:textId="65FCEA68" w:rsidR="00E03545" w:rsidRPr="00E03545" w:rsidRDefault="002B247B" w:rsidP="00E03545">
      <w:pPr>
        <w:rPr>
          <w:rFonts w:ascii="Times New Roman" w:hAnsi="Times New Roman" w:cs="Times New Roman"/>
          <w:sz w:val="24"/>
          <w:szCs w:val="24"/>
        </w:rPr>
      </w:pPr>
      <w:r>
        <w:rPr>
          <w:rFonts w:ascii="Times New Roman" w:hAnsi="Times New Roman" w:cs="Times New Roman"/>
          <w:sz w:val="24"/>
          <w:szCs w:val="24"/>
        </w:rPr>
        <w:t>6</w:t>
      </w:r>
      <w:r w:rsidR="00E03545" w:rsidRPr="00E03545">
        <w:rPr>
          <w:rFonts w:ascii="Times New Roman" w:hAnsi="Times New Roman" w:cs="Times New Roman"/>
          <w:sz w:val="24"/>
          <w:szCs w:val="24"/>
        </w:rPr>
        <w:t>.6 Equations and Symbols</w:t>
      </w:r>
    </w:p>
    <w:p w14:paraId="1BE00A68"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Use common fonts, symbols and unit expressions in equations and figures where possible. Provide a list of symbols in an attachment where necessary. Try to make equations as simple as possible. Try not to show the detailed development or induction of equations, but to explain them by words. Give the definitions of symbols used in equations by words where they first appear. Also avoid using a same symbol for signifying two or more different definitions.</w:t>
      </w:r>
    </w:p>
    <w:p w14:paraId="7CFBFE23" w14:textId="1D883DE4" w:rsidR="00E03545" w:rsidRPr="00E03545" w:rsidRDefault="00824979" w:rsidP="00E03545">
      <w:pPr>
        <w:rPr>
          <w:rFonts w:ascii="Times New Roman" w:hAnsi="Times New Roman" w:cs="Times New Roman"/>
          <w:sz w:val="24"/>
          <w:szCs w:val="24"/>
        </w:rPr>
      </w:pPr>
      <w:r>
        <w:rPr>
          <w:rFonts w:ascii="Times New Roman" w:hAnsi="Times New Roman" w:cs="Times New Roman"/>
          <w:sz w:val="24"/>
          <w:szCs w:val="24"/>
        </w:rPr>
        <w:t>6.7</w:t>
      </w:r>
      <w:r w:rsidR="00E03545" w:rsidRPr="00E03545">
        <w:rPr>
          <w:rFonts w:ascii="Times New Roman" w:hAnsi="Times New Roman" w:cs="Times New Roman"/>
          <w:sz w:val="24"/>
          <w:szCs w:val="24"/>
        </w:rPr>
        <w:t xml:space="preserve"> Unit Systems</w:t>
      </w:r>
    </w:p>
    <w:p w14:paraId="1E2F1BCF" w14:textId="77777777" w:rsidR="00824979"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Use the SI units in principle. When using other unit systems, show that unit in parenthesis as well.</w:t>
      </w:r>
    </w:p>
    <w:p w14:paraId="6A51740E" w14:textId="449EE11E"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Examples:</w:t>
      </w:r>
    </w:p>
    <w:p w14:paraId="51DE3A4A"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Unit weight 9.8 kN/m</w:t>
      </w:r>
      <w:r w:rsidRPr="00FC650C">
        <w:rPr>
          <w:rFonts w:ascii="Times New Roman" w:hAnsi="Times New Roman" w:cs="Times New Roman"/>
          <w:sz w:val="24"/>
          <w:szCs w:val="24"/>
          <w:vertAlign w:val="superscript"/>
        </w:rPr>
        <w:t>3</w:t>
      </w:r>
      <w:r w:rsidRPr="00E03545">
        <w:rPr>
          <w:rFonts w:ascii="Times New Roman" w:hAnsi="Times New Roman" w:cs="Times New Roman"/>
          <w:sz w:val="24"/>
          <w:szCs w:val="24"/>
        </w:rPr>
        <w:t> (1 tf/m</w:t>
      </w:r>
      <w:r w:rsidRPr="00FC650C">
        <w:rPr>
          <w:rFonts w:ascii="Times New Roman" w:hAnsi="Times New Roman" w:cs="Times New Roman"/>
          <w:sz w:val="24"/>
          <w:szCs w:val="24"/>
          <w:vertAlign w:val="superscript"/>
        </w:rPr>
        <w:t>3</w:t>
      </w:r>
      <w:r w:rsidRPr="00E03545">
        <w:rPr>
          <w:rFonts w:ascii="Times New Roman" w:hAnsi="Times New Roman" w:cs="Times New Roman"/>
          <w:sz w:val="24"/>
          <w:szCs w:val="24"/>
        </w:rPr>
        <w:t>)</w:t>
      </w:r>
    </w:p>
    <w:p w14:paraId="1F5D624E" w14:textId="77777777" w:rsidR="00824979"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0.49 MPa (5 kgf/cm</w:t>
      </w:r>
      <w:r w:rsidRPr="00FC650C">
        <w:rPr>
          <w:rFonts w:ascii="Times New Roman" w:hAnsi="Times New Roman" w:cs="Times New Roman"/>
          <w:sz w:val="24"/>
          <w:szCs w:val="24"/>
          <w:vertAlign w:val="superscript"/>
        </w:rPr>
        <w:t>2</w:t>
      </w:r>
      <w:r w:rsidRPr="00E03545">
        <w:rPr>
          <w:rFonts w:ascii="Times New Roman" w:hAnsi="Times New Roman" w:cs="Times New Roman"/>
          <w:sz w:val="24"/>
          <w:szCs w:val="24"/>
        </w:rPr>
        <w:t>)</w:t>
      </w:r>
    </w:p>
    <w:p w14:paraId="21C7C25A" w14:textId="05374104" w:rsidR="00E03545" w:rsidRDefault="00824979" w:rsidP="00E03545">
      <w:pPr>
        <w:rPr>
          <w:rFonts w:ascii="Times New Roman" w:hAnsi="Times New Roman" w:cs="Times New Roman"/>
          <w:sz w:val="24"/>
          <w:szCs w:val="24"/>
        </w:rPr>
      </w:pPr>
      <w:r>
        <w:rPr>
          <w:rFonts w:ascii="Times New Roman" w:hAnsi="Times New Roman" w:cs="Times New Roman"/>
          <w:sz w:val="24"/>
          <w:szCs w:val="24"/>
        </w:rPr>
        <w:t>6</w:t>
      </w:r>
      <w:r w:rsidR="00E03545" w:rsidRPr="00E03545">
        <w:rPr>
          <w:rFonts w:ascii="Times New Roman" w:hAnsi="Times New Roman" w:cs="Times New Roman"/>
          <w:sz w:val="24"/>
          <w:szCs w:val="24"/>
        </w:rPr>
        <w:t>.8 Figures/Tables/Photographs</w:t>
      </w:r>
    </w:p>
    <w:p w14:paraId="33C5F5C5" w14:textId="38E7DA23" w:rsidR="00577AA0" w:rsidRDefault="00577AA0" w:rsidP="00E03545">
      <w:pP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 xml:space="preserve">) </w:t>
      </w:r>
      <w:r w:rsidRPr="00577AA0">
        <w:rPr>
          <w:rFonts w:ascii="Times New Roman" w:hAnsi="Times New Roman" w:cs="Times New Roman"/>
          <w:sz w:val="24"/>
          <w:szCs w:val="24"/>
        </w:rPr>
        <w:t>As for figures, photographs and tables, those submitted by the author will be used for printing, so it is the author's responsibility to submit complete figures, photographs and tables.</w:t>
      </w:r>
      <w:r w:rsidR="000012BB" w:rsidRPr="000012BB">
        <w:t xml:space="preserve"> </w:t>
      </w:r>
      <w:r w:rsidR="000012BB" w:rsidRPr="000012BB">
        <w:rPr>
          <w:rFonts w:ascii="Times New Roman" w:hAnsi="Times New Roman" w:cs="Times New Roman"/>
          <w:sz w:val="24"/>
          <w:szCs w:val="24"/>
        </w:rPr>
        <w:t xml:space="preserve">In principle, </w:t>
      </w:r>
      <w:r w:rsidR="000012BB">
        <w:rPr>
          <w:rFonts w:ascii="Times New Roman" w:hAnsi="Times New Roman" w:cs="Times New Roman"/>
          <w:sz w:val="24"/>
          <w:szCs w:val="24"/>
        </w:rPr>
        <w:t xml:space="preserve">as </w:t>
      </w:r>
      <w:r w:rsidR="000012BB" w:rsidRPr="000012BB">
        <w:rPr>
          <w:rFonts w:ascii="Times New Roman" w:hAnsi="Times New Roman" w:cs="Times New Roman"/>
          <w:sz w:val="24"/>
          <w:szCs w:val="24"/>
        </w:rPr>
        <w:t>figures, photographs, and tables are printed in black and white, when using color figures, photographs, and tables, it is necessary to be able to sufficiently identify them even in black and white printing.</w:t>
      </w:r>
      <w:r w:rsidR="000012BB" w:rsidRPr="000012BB">
        <w:t xml:space="preserve"> </w:t>
      </w:r>
      <w:r w:rsidR="000012BB" w:rsidRPr="000012BB">
        <w:rPr>
          <w:rFonts w:ascii="Times New Roman" w:hAnsi="Times New Roman" w:cs="Times New Roman"/>
          <w:sz w:val="24"/>
          <w:szCs w:val="24"/>
        </w:rPr>
        <w:t>However, if the author bears part of the printing cost</w:t>
      </w:r>
      <w:r w:rsidR="000012BB">
        <w:rPr>
          <w:rFonts w:ascii="Times New Roman" w:hAnsi="Times New Roman" w:cs="Times New Roman"/>
          <w:sz w:val="24"/>
          <w:szCs w:val="24"/>
        </w:rPr>
        <w:t xml:space="preserve">, </w:t>
      </w:r>
      <w:r w:rsidR="000012BB" w:rsidRPr="000012BB">
        <w:rPr>
          <w:rFonts w:ascii="Times New Roman" w:hAnsi="Times New Roman" w:cs="Times New Roman"/>
          <w:sz w:val="24"/>
          <w:szCs w:val="24"/>
        </w:rPr>
        <w:t xml:space="preserve">it is possible to print </w:t>
      </w:r>
      <w:r w:rsidR="000012BB">
        <w:rPr>
          <w:rFonts w:ascii="Times New Roman" w:hAnsi="Times New Roman" w:cs="Times New Roman"/>
          <w:sz w:val="24"/>
          <w:szCs w:val="24"/>
        </w:rPr>
        <w:t xml:space="preserve">them </w:t>
      </w:r>
      <w:r w:rsidR="000012BB" w:rsidRPr="000012BB">
        <w:rPr>
          <w:rFonts w:ascii="Times New Roman" w:hAnsi="Times New Roman" w:cs="Times New Roman"/>
          <w:sz w:val="24"/>
          <w:szCs w:val="24"/>
        </w:rPr>
        <w:t>in color.</w:t>
      </w:r>
    </w:p>
    <w:p w14:paraId="057AFE0A" w14:textId="65D8685E" w:rsidR="000012BB" w:rsidRDefault="000459A2" w:rsidP="00E03545">
      <w:pP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xml:space="preserve">) </w:t>
      </w:r>
      <w:r w:rsidRPr="000459A2">
        <w:rPr>
          <w:rFonts w:ascii="Times New Roman" w:hAnsi="Times New Roman" w:cs="Times New Roman"/>
          <w:sz w:val="24"/>
          <w:szCs w:val="24"/>
        </w:rPr>
        <w:t>Figures or tables should occupy the whole width of a column, or the whole width over two columns.</w:t>
      </w:r>
    </w:p>
    <w:p w14:paraId="3C730D9B" w14:textId="48A58562" w:rsidR="000459A2" w:rsidRDefault="000459A2" w:rsidP="00E03545">
      <w:pP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 xml:space="preserve">) </w:t>
      </w:r>
      <w:r w:rsidRPr="000459A2">
        <w:rPr>
          <w:rFonts w:ascii="Times New Roman" w:hAnsi="Times New Roman" w:cs="Times New Roman"/>
          <w:sz w:val="24"/>
          <w:szCs w:val="24"/>
        </w:rPr>
        <w:t>Do not place any text besides figures or tables.</w:t>
      </w:r>
    </w:p>
    <w:p w14:paraId="10FACEFB" w14:textId="36D3A64B" w:rsidR="000459A2" w:rsidRDefault="000459A2" w:rsidP="00E03545">
      <w:pP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 xml:space="preserve">) </w:t>
      </w:r>
      <w:r w:rsidRPr="000459A2">
        <w:rPr>
          <w:rFonts w:ascii="Times New Roman" w:hAnsi="Times New Roman" w:cs="Times New Roman"/>
          <w:sz w:val="24"/>
          <w:szCs w:val="24"/>
        </w:rPr>
        <w:t>Do not use too small characters in figures and tables.</w:t>
      </w:r>
    </w:p>
    <w:p w14:paraId="709F5B1E" w14:textId="10D865DA" w:rsidR="000459A2" w:rsidRDefault="008249BA" w:rsidP="00E03545">
      <w:pP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 xml:space="preserve">) </w:t>
      </w:r>
      <w:r w:rsidRPr="008249BA">
        <w:rPr>
          <w:rFonts w:ascii="Times New Roman" w:hAnsi="Times New Roman" w:cs="Times New Roman"/>
          <w:sz w:val="24"/>
          <w:szCs w:val="24"/>
        </w:rPr>
        <w:t>Do not distinguish between figures and photographs, but unify them with figures.</w:t>
      </w:r>
    </w:p>
    <w:p w14:paraId="58C821CD" w14:textId="75F8AAF0" w:rsidR="008249BA" w:rsidRDefault="008249BA" w:rsidP="00E03545">
      <w:pP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 xml:space="preserve">) </w:t>
      </w:r>
      <w:r w:rsidRPr="008249BA">
        <w:rPr>
          <w:rFonts w:ascii="Times New Roman" w:hAnsi="Times New Roman" w:cs="Times New Roman"/>
          <w:sz w:val="24"/>
          <w:szCs w:val="24"/>
        </w:rPr>
        <w:t xml:space="preserve">The titles and </w:t>
      </w:r>
      <w:r>
        <w:rPr>
          <w:rFonts w:ascii="Times New Roman" w:hAnsi="Times New Roman" w:cs="Times New Roman"/>
          <w:sz w:val="24"/>
          <w:szCs w:val="24"/>
        </w:rPr>
        <w:t>captions</w:t>
      </w:r>
      <w:r w:rsidRPr="008249BA">
        <w:rPr>
          <w:rFonts w:ascii="Times New Roman" w:hAnsi="Times New Roman" w:cs="Times New Roman"/>
          <w:sz w:val="24"/>
          <w:szCs w:val="24"/>
        </w:rPr>
        <w:t xml:space="preserve"> of the figures shall be serial numbers as shown in Fig</w:t>
      </w:r>
      <w:r>
        <w:rPr>
          <w:rFonts w:ascii="Times New Roman" w:hAnsi="Times New Roman" w:cs="Times New Roman"/>
          <w:sz w:val="24"/>
          <w:szCs w:val="24"/>
        </w:rPr>
        <w:t>.</w:t>
      </w:r>
      <w:r w:rsidRPr="008249BA">
        <w:rPr>
          <w:rFonts w:ascii="Times New Roman" w:hAnsi="Times New Roman" w:cs="Times New Roman"/>
          <w:sz w:val="24"/>
          <w:szCs w:val="24"/>
        </w:rPr>
        <w:t xml:space="preserve">1 and </w:t>
      </w:r>
      <w:r>
        <w:rPr>
          <w:rFonts w:ascii="Times New Roman" w:hAnsi="Times New Roman" w:cs="Times New Roman"/>
          <w:sz w:val="24"/>
          <w:szCs w:val="24"/>
        </w:rPr>
        <w:t>Fig.</w:t>
      </w:r>
      <w:r w:rsidRPr="008249BA">
        <w:rPr>
          <w:rFonts w:ascii="Times New Roman" w:hAnsi="Times New Roman" w:cs="Times New Roman"/>
          <w:sz w:val="24"/>
          <w:szCs w:val="24"/>
        </w:rPr>
        <w:t>2.</w:t>
      </w:r>
    </w:p>
    <w:p w14:paraId="5FC29DE4" w14:textId="6040448A" w:rsidR="008249BA" w:rsidRPr="008249BA" w:rsidRDefault="008249BA" w:rsidP="00E03545">
      <w:pPr>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 xml:space="preserve">) </w:t>
      </w:r>
      <w:r w:rsidRPr="008249BA">
        <w:rPr>
          <w:rFonts w:ascii="Times New Roman" w:hAnsi="Times New Roman" w:cs="Times New Roman"/>
          <w:sz w:val="24"/>
          <w:szCs w:val="24"/>
        </w:rPr>
        <w:t xml:space="preserve">Notes and </w:t>
      </w:r>
      <w:r>
        <w:rPr>
          <w:rFonts w:ascii="Times New Roman" w:hAnsi="Times New Roman" w:cs="Times New Roman"/>
          <w:sz w:val="24"/>
          <w:szCs w:val="24"/>
        </w:rPr>
        <w:t>captions</w:t>
      </w:r>
      <w:r w:rsidRPr="008249BA">
        <w:rPr>
          <w:rFonts w:ascii="Times New Roman" w:hAnsi="Times New Roman" w:cs="Times New Roman"/>
          <w:sz w:val="24"/>
          <w:szCs w:val="24"/>
        </w:rPr>
        <w:t xml:space="preserve"> in the table are shown below the table.</w:t>
      </w:r>
    </w:p>
    <w:p w14:paraId="50871E4B" w14:textId="3F0C27BA" w:rsidR="00E03545" w:rsidRPr="00E03545" w:rsidRDefault="00577AA0" w:rsidP="00E03545">
      <w:pPr>
        <w:rPr>
          <w:rFonts w:ascii="Times New Roman" w:hAnsi="Times New Roman" w:cs="Times New Roman"/>
          <w:sz w:val="24"/>
          <w:szCs w:val="24"/>
        </w:rPr>
      </w:pPr>
      <w:r>
        <w:rPr>
          <w:rFonts w:ascii="Times New Roman" w:hAnsi="Times New Roman" w:cs="Times New Roman"/>
          <w:sz w:val="24"/>
          <w:szCs w:val="24"/>
        </w:rPr>
        <w:t xml:space="preserve">8) </w:t>
      </w:r>
      <w:r w:rsidR="00E03545" w:rsidRPr="00E03545">
        <w:rPr>
          <w:rFonts w:ascii="Times New Roman" w:hAnsi="Times New Roman" w:cs="Times New Roman"/>
          <w:sz w:val="24"/>
          <w:szCs w:val="24"/>
        </w:rPr>
        <w:t>When referring to figures, tables and photographs appeared in existing literature, make sure to state the source and obtain authorization from the author or copyright holder of the originals beforehand. Inscribe when the referred figures, tables and photographs are modified.</w:t>
      </w:r>
    </w:p>
    <w:p w14:paraId="6AA205A0" w14:textId="5410025B" w:rsidR="00E03545" w:rsidRPr="00E03545" w:rsidRDefault="00577AA0" w:rsidP="00E03545">
      <w:pPr>
        <w:rPr>
          <w:rFonts w:ascii="Times New Roman" w:hAnsi="Times New Roman" w:cs="Times New Roman"/>
          <w:sz w:val="24"/>
          <w:szCs w:val="24"/>
        </w:rPr>
      </w:pPr>
      <w:r>
        <w:rPr>
          <w:rFonts w:ascii="Times New Roman" w:hAnsi="Times New Roman" w:cs="Times New Roman"/>
          <w:sz w:val="24"/>
          <w:szCs w:val="24"/>
        </w:rPr>
        <w:t xml:space="preserve">9) </w:t>
      </w:r>
      <w:r w:rsidR="00E03545" w:rsidRPr="00E03545">
        <w:rPr>
          <w:rFonts w:ascii="Times New Roman" w:hAnsi="Times New Roman" w:cs="Times New Roman"/>
          <w:sz w:val="24"/>
          <w:szCs w:val="24"/>
        </w:rPr>
        <w:t xml:space="preserve">When drawing figures, character size should usually be </w:t>
      </w:r>
      <w:r>
        <w:rPr>
          <w:rFonts w:ascii="Times New Roman" w:hAnsi="Times New Roman" w:cs="Times New Roman"/>
          <w:sz w:val="24"/>
          <w:szCs w:val="24"/>
        </w:rPr>
        <w:t>2</w:t>
      </w:r>
      <w:r w:rsidR="00E03545" w:rsidRPr="00E03545">
        <w:rPr>
          <w:rFonts w:ascii="Times New Roman" w:hAnsi="Times New Roman" w:cs="Times New Roman"/>
          <w:sz w:val="24"/>
          <w:szCs w:val="24"/>
        </w:rPr>
        <w:t xml:space="preserve"> to </w:t>
      </w:r>
      <w:r>
        <w:rPr>
          <w:rFonts w:ascii="Times New Roman" w:hAnsi="Times New Roman" w:cs="Times New Roman"/>
          <w:sz w:val="24"/>
          <w:szCs w:val="24"/>
        </w:rPr>
        <w:t>3</w:t>
      </w:r>
      <w:r w:rsidR="00E03545" w:rsidRPr="00E03545">
        <w:rPr>
          <w:rFonts w:ascii="Times New Roman" w:hAnsi="Times New Roman" w:cs="Times New Roman"/>
          <w:sz w:val="24"/>
          <w:szCs w:val="24"/>
        </w:rPr>
        <w:t xml:space="preserve"> mm, and symbols should be drawn just a little larger than you would think appropriate so as to avoid them from becoming too small.</w:t>
      </w:r>
    </w:p>
    <w:p w14:paraId="122E1426" w14:textId="6838D158" w:rsidR="00E03545" w:rsidRPr="00E03545" w:rsidRDefault="00571A5D" w:rsidP="00E03545">
      <w:pPr>
        <w:rPr>
          <w:rFonts w:ascii="Times New Roman" w:hAnsi="Times New Roman" w:cs="Times New Roman"/>
          <w:sz w:val="24"/>
          <w:szCs w:val="24"/>
        </w:rPr>
      </w:pPr>
      <w:r>
        <w:rPr>
          <w:rFonts w:ascii="Times New Roman" w:hAnsi="Times New Roman" w:cs="Times New Roman"/>
          <w:sz w:val="24"/>
          <w:szCs w:val="24"/>
        </w:rPr>
        <w:t>6.9</w:t>
      </w:r>
      <w:r w:rsidR="00E03545" w:rsidRPr="00E03545">
        <w:rPr>
          <w:rFonts w:ascii="Times New Roman" w:hAnsi="Times New Roman" w:cs="Times New Roman"/>
          <w:sz w:val="24"/>
          <w:szCs w:val="24"/>
        </w:rPr>
        <w:t xml:space="preserve"> References</w:t>
      </w:r>
    </w:p>
    <w:p w14:paraId="3857843E" w14:textId="77777777" w:rsidR="00571A5D"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References should be from papers, books, or articles from the available literature. Please don’t refer to unpublished material.</w:t>
      </w:r>
    </w:p>
    <w:p w14:paraId="63AD35B4"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References should be numbered in the order of appearance and listed after the main text. In the main text, identify the references by right-hand-side superscript numbers that correspond to those in the reference list at the end.</w:t>
      </w:r>
    </w:p>
    <w:p w14:paraId="06F23102" w14:textId="2C9232AC"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 xml:space="preserve">References should be from papers, books, articles or websites that are available for a long time since their acceptance for publication. </w:t>
      </w:r>
      <w:r w:rsidR="00A17EC7" w:rsidRPr="00E03545">
        <w:rPr>
          <w:rFonts w:ascii="Times New Roman" w:hAnsi="Times New Roman" w:cs="Times New Roman"/>
          <w:sz w:val="24"/>
          <w:szCs w:val="24"/>
        </w:rPr>
        <w:t>Otherwise,</w:t>
      </w:r>
      <w:r w:rsidRPr="00E03545">
        <w:rPr>
          <w:rFonts w:ascii="Times New Roman" w:hAnsi="Times New Roman" w:cs="Times New Roman"/>
          <w:sz w:val="24"/>
          <w:szCs w:val="24"/>
        </w:rPr>
        <w:t xml:space="preserve"> they can’t be used as references.</w:t>
      </w:r>
    </w:p>
    <w:p w14:paraId="144EBB73"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In the reference list, state the name(s) of author(s), name of the article, name of the journal/book, volume/number, pages and year/month/date of publication in this order. The date and month of publication can be omitted. For the name(s) of author(s), spell out the family name with the initial of the first name. List all the names of contributing authors in the reference list regardless of the number of authors involved. However, when referring to 3 or more contributing authors in the main text, the authors can state only the first author and use et al. In the case of a book in an independent volume, state the name(s) of the author(s), book title, pages, publisher and year of publication. The name of a book in an independent volume should be written with all first letters in capitals. The name of a journal or article should be in Italics. Follow the examples below that show formats.</w:t>
      </w:r>
    </w:p>
    <w:p w14:paraId="2B79D437"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[Reference List Example]</w:t>
      </w:r>
    </w:p>
    <w:p w14:paraId="7BCF069D"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Bear, J.: Hydraulics of Groundwater, 567 p., McGraw-Hill International Book Co., 1979.</w:t>
      </w:r>
    </w:p>
    <w:p w14:paraId="503D9D8F"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Miles, J. W.: On the generation of surface waves by shear flows, J. Fluid Mech., Vol. 3, Pt. 2, pp. 185-204, Aug. 1957.</w:t>
      </w:r>
    </w:p>
    <w:p w14:paraId="66D25FC6"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Koening, H. W.: Energiumwand-lungsanlagen der Biggetalsperre, Wasserwirtschaft, Heft 1, S. 25-28, Jan., 1967.</w:t>
      </w:r>
    </w:p>
    <w:p w14:paraId="2FB10D31"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Miche, M.: Amortissement des houles dans le domaine de l’eau peu profonde, La Houile Blanche, No. 5, pp. 726-745, Now., 1956.</w:t>
      </w:r>
    </w:p>
    <w:p w14:paraId="3653D79C"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Gresho, P. M., Chan, S. T., Lee, R. L. and Upson, C. D.: A modified finite element method for solving the time-dependent incompressible Navier-Stokes equations, part 1, Int. J. Numer. Meth. Fluids, Vol. 4, pp. 557-598, 1984.</w:t>
      </w:r>
    </w:p>
    <w:p w14:paraId="49834819" w14:textId="7AF13FEA"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 xml:space="preserve">Kokubu, M. and Okamura, H.: A basic research on fatigue of reinforced concrete beams with high-strength deformed bars, Transaction of </w:t>
      </w:r>
      <w:r w:rsidR="00FC650C">
        <w:rPr>
          <w:rFonts w:ascii="Times New Roman" w:hAnsi="Times New Roman" w:cs="Times New Roman"/>
          <w:sz w:val="24"/>
          <w:szCs w:val="24"/>
        </w:rPr>
        <w:t>JSDE</w:t>
      </w:r>
      <w:r w:rsidRPr="00E03545">
        <w:rPr>
          <w:rFonts w:ascii="Times New Roman" w:hAnsi="Times New Roman" w:cs="Times New Roman"/>
          <w:sz w:val="24"/>
          <w:szCs w:val="24"/>
        </w:rPr>
        <w:t>, No.122, pp. 29-42, 1965 (in Japanese).</w:t>
      </w:r>
    </w:p>
    <w:p w14:paraId="4C71CB69"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Shepard, F. P. and Inman, D. L.: Nearshore water circulation related to bottom topography and wave refraction, Trans. AGU., Vol. 31, No. 2, 1950.</w:t>
      </w:r>
    </w:p>
    <w:p w14:paraId="44955D4D"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Okamura, H. and Makawa,K.: Non-linear finite element analysis of reinforced concrete, journal of Materials, Concrete Structures and Pavements, JSCE, No.360/V-3, pp.1-10, 1985. (in Japanese)</w:t>
      </w:r>
    </w:p>
    <w:p w14:paraId="31292ADD" w14:textId="77777777"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Smith, W. : Cellular phone positioning and travel times estimates, Proc. of 8th ITS World Congress, CD-ROM, 2000.</w:t>
      </w:r>
    </w:p>
    <w:p w14:paraId="135E3C9A" w14:textId="2C1D2D79" w:rsidR="00E03545" w:rsidRPr="00E03545" w:rsidRDefault="00754DF1" w:rsidP="00E03545">
      <w:pPr>
        <w:rPr>
          <w:rFonts w:ascii="Times New Roman" w:hAnsi="Times New Roman" w:cs="Times New Roman"/>
          <w:sz w:val="24"/>
          <w:szCs w:val="24"/>
        </w:rPr>
      </w:pPr>
      <w:r>
        <w:rPr>
          <w:rFonts w:ascii="Times New Roman" w:hAnsi="Times New Roman" w:cs="Times New Roman"/>
          <w:sz w:val="24"/>
          <w:szCs w:val="24"/>
        </w:rPr>
        <w:t>6.10</w:t>
      </w:r>
      <w:r w:rsidR="00E03545" w:rsidRPr="00E03545">
        <w:rPr>
          <w:rFonts w:ascii="Times New Roman" w:hAnsi="Times New Roman" w:cs="Times New Roman"/>
          <w:sz w:val="24"/>
          <w:szCs w:val="24"/>
        </w:rPr>
        <w:t xml:space="preserve"> Footnotes</w:t>
      </w:r>
    </w:p>
    <w:p w14:paraId="6A0ED946" w14:textId="0E41CEC2" w:rsidR="00E650BA" w:rsidRDefault="00E650BA" w:rsidP="00E03545">
      <w:pPr>
        <w:rPr>
          <w:rFonts w:ascii="Times New Roman" w:hAnsi="Times New Roman" w:cs="Times New Roman"/>
          <w:sz w:val="24"/>
          <w:szCs w:val="24"/>
        </w:rPr>
      </w:pPr>
      <w:r w:rsidRPr="00E650BA">
        <w:rPr>
          <w:rFonts w:ascii="Times New Roman" w:hAnsi="Times New Roman" w:cs="Times New Roman"/>
          <w:sz w:val="24"/>
          <w:szCs w:val="24"/>
        </w:rPr>
        <w:t>For footnotes in the text, use the bottom of the manuscript paper each time. Indicate * in the text and insert it in the paragraph of each section in the explanation.</w:t>
      </w:r>
    </w:p>
    <w:p w14:paraId="50AD7664" w14:textId="1ED2053E" w:rsidR="00E03545" w:rsidRPr="00E03545" w:rsidRDefault="00E650BA" w:rsidP="00E03545">
      <w:pPr>
        <w:rPr>
          <w:rFonts w:ascii="Times New Roman" w:hAnsi="Times New Roman" w:cs="Times New Roman"/>
          <w:sz w:val="24"/>
          <w:szCs w:val="24"/>
        </w:rPr>
      </w:pPr>
      <w:r>
        <w:rPr>
          <w:rFonts w:ascii="Times New Roman" w:hAnsi="Times New Roman" w:cs="Times New Roman"/>
          <w:sz w:val="24"/>
          <w:szCs w:val="24"/>
        </w:rPr>
        <w:t>6.11</w:t>
      </w:r>
      <w:r w:rsidR="00E03545" w:rsidRPr="00E03545">
        <w:rPr>
          <w:rFonts w:ascii="Times New Roman" w:hAnsi="Times New Roman" w:cs="Times New Roman"/>
          <w:sz w:val="24"/>
          <w:szCs w:val="24"/>
        </w:rPr>
        <w:t xml:space="preserve"> Formats of Manuscripts</w:t>
      </w:r>
    </w:p>
    <w:p w14:paraId="29A3B4EB" w14:textId="79A76F48" w:rsidR="00E03545" w:rsidRPr="00E03545" w:rsidRDefault="00E03545" w:rsidP="00E03545">
      <w:pPr>
        <w:rPr>
          <w:rFonts w:ascii="Times New Roman" w:hAnsi="Times New Roman" w:cs="Times New Roman"/>
          <w:sz w:val="24"/>
          <w:szCs w:val="24"/>
        </w:rPr>
      </w:pPr>
      <w:r w:rsidRPr="00E03545">
        <w:rPr>
          <w:rFonts w:ascii="Times New Roman" w:hAnsi="Times New Roman" w:cs="Times New Roman"/>
          <w:sz w:val="24"/>
          <w:szCs w:val="24"/>
        </w:rPr>
        <w:t>Follow the formats shown in the separate page (See sample file for details). </w:t>
      </w:r>
      <w:r w:rsidR="00FC650C" w:rsidRPr="00FC650C">
        <w:rPr>
          <w:rFonts w:ascii="Times New Roman" w:hAnsi="Times New Roman" w:cs="Times New Roman"/>
          <w:color w:val="FF0000"/>
          <w:sz w:val="24"/>
          <w:szCs w:val="24"/>
        </w:rPr>
        <w:t>URL</w:t>
      </w:r>
      <w:r w:rsidR="00FC650C" w:rsidRPr="00E03545">
        <w:rPr>
          <w:rFonts w:ascii="Times New Roman" w:hAnsi="Times New Roman" w:cs="Times New Roman"/>
          <w:sz w:val="24"/>
          <w:szCs w:val="24"/>
        </w:rPr>
        <w:t xml:space="preserve"> </w:t>
      </w:r>
    </w:p>
    <w:p w14:paraId="47AFAEB2" w14:textId="77777777" w:rsidR="006057AF" w:rsidRDefault="006057AF" w:rsidP="00E03545">
      <w:pPr>
        <w:rPr>
          <w:rFonts w:ascii="Times New Roman" w:hAnsi="Times New Roman" w:cs="Times New Roman"/>
          <w:b/>
          <w:bCs/>
          <w:sz w:val="24"/>
          <w:szCs w:val="24"/>
        </w:rPr>
      </w:pPr>
    </w:p>
    <w:p w14:paraId="08606601" w14:textId="2AFE9938" w:rsidR="00E03545" w:rsidRDefault="00754DF1" w:rsidP="00E03545">
      <w:pPr>
        <w:rPr>
          <w:rFonts w:ascii="Times New Roman" w:hAnsi="Times New Roman" w:cs="Times New Roman"/>
          <w:b/>
          <w:bCs/>
          <w:sz w:val="24"/>
          <w:szCs w:val="24"/>
        </w:rPr>
      </w:pPr>
      <w:r>
        <w:rPr>
          <w:rFonts w:ascii="Times New Roman" w:hAnsi="Times New Roman" w:cs="Times New Roman"/>
          <w:b/>
          <w:bCs/>
          <w:sz w:val="24"/>
          <w:szCs w:val="24"/>
        </w:rPr>
        <w:t>7</w:t>
      </w:r>
      <w:r w:rsidR="00E03545" w:rsidRPr="0038422D">
        <w:rPr>
          <w:rFonts w:ascii="Times New Roman" w:hAnsi="Times New Roman" w:cs="Times New Roman"/>
          <w:b/>
          <w:bCs/>
          <w:sz w:val="24"/>
          <w:szCs w:val="24"/>
        </w:rPr>
        <w:t>. Correction of Misprints in Published Papers</w:t>
      </w:r>
    </w:p>
    <w:p w14:paraId="0448D309" w14:textId="022BC254" w:rsidR="00132FD0" w:rsidRPr="00132FD0" w:rsidRDefault="00132FD0" w:rsidP="00132FD0">
      <w:pPr>
        <w:rPr>
          <w:rFonts w:ascii="Times New Roman" w:hAnsi="Times New Roman" w:cs="Times New Roman"/>
          <w:sz w:val="24"/>
          <w:szCs w:val="24"/>
        </w:rPr>
      </w:pPr>
      <w:r w:rsidRPr="00E03545">
        <w:rPr>
          <w:rFonts w:ascii="Times New Roman" w:hAnsi="Times New Roman" w:cs="Times New Roman"/>
          <w:sz w:val="24"/>
          <w:szCs w:val="24"/>
        </w:rPr>
        <w:t xml:space="preserve">For misprints incurred as results of the author's own fault and found after </w:t>
      </w:r>
      <w:r w:rsidR="00A17EC7" w:rsidRPr="00E03545">
        <w:rPr>
          <w:rFonts w:ascii="Times New Roman" w:hAnsi="Times New Roman" w:cs="Times New Roman"/>
          <w:sz w:val="24"/>
          <w:szCs w:val="24"/>
        </w:rPr>
        <w:t xml:space="preserve">printing, </w:t>
      </w:r>
      <w:r w:rsidR="00A17EC7" w:rsidRPr="00132FD0">
        <w:rPr>
          <w:rFonts w:ascii="Times New Roman" w:hAnsi="Times New Roman" w:cs="Times New Roman"/>
          <w:sz w:val="24"/>
          <w:szCs w:val="24"/>
        </w:rPr>
        <w:t>a</w:t>
      </w:r>
      <w:r w:rsidRPr="00132FD0">
        <w:rPr>
          <w:rFonts w:ascii="Times New Roman" w:hAnsi="Times New Roman" w:cs="Times New Roman"/>
          <w:sz w:val="24"/>
          <w:szCs w:val="24"/>
        </w:rPr>
        <w:t xml:space="preserve"> correction page will be provided only for 6 months after issuance, but the contents will not be </w:t>
      </w:r>
      <w:r w:rsidR="00A17EC7" w:rsidRPr="00132FD0">
        <w:rPr>
          <w:rFonts w:ascii="Times New Roman" w:hAnsi="Times New Roman" w:cs="Times New Roman"/>
          <w:sz w:val="24"/>
          <w:szCs w:val="24"/>
        </w:rPr>
        <w:t>changed. If</w:t>
      </w:r>
      <w:r w:rsidRPr="00132FD0">
        <w:rPr>
          <w:rFonts w:ascii="Times New Roman" w:hAnsi="Times New Roman" w:cs="Times New Roman"/>
          <w:sz w:val="24"/>
          <w:szCs w:val="24"/>
        </w:rPr>
        <w:t xml:space="preserve"> you need to modify the content, please</w:t>
      </w:r>
      <w:r>
        <w:rPr>
          <w:rFonts w:ascii="Times New Roman" w:hAnsi="Times New Roman" w:cs="Times New Roman"/>
          <w:sz w:val="24"/>
          <w:szCs w:val="24"/>
        </w:rPr>
        <w:t xml:space="preserve"> submit</w:t>
      </w:r>
      <w:r w:rsidRPr="00132FD0">
        <w:rPr>
          <w:rFonts w:ascii="Times New Roman" w:hAnsi="Times New Roman" w:cs="Times New Roman"/>
          <w:sz w:val="24"/>
          <w:szCs w:val="24"/>
        </w:rPr>
        <w:t xml:space="preserve"> it as a </w:t>
      </w:r>
      <w:r>
        <w:rPr>
          <w:rFonts w:ascii="Times New Roman" w:hAnsi="Times New Roman" w:cs="Times New Roman"/>
          <w:sz w:val="24"/>
          <w:szCs w:val="24"/>
        </w:rPr>
        <w:t xml:space="preserve">Technical </w:t>
      </w:r>
      <w:r w:rsidRPr="00132FD0">
        <w:rPr>
          <w:rFonts w:ascii="Times New Roman" w:hAnsi="Times New Roman" w:cs="Times New Roman"/>
          <w:sz w:val="24"/>
          <w:szCs w:val="24"/>
        </w:rPr>
        <w:t>note.</w:t>
      </w:r>
    </w:p>
    <w:p w14:paraId="4B6B1434" w14:textId="77777777" w:rsidR="006057AF" w:rsidRDefault="006057AF" w:rsidP="00E03545">
      <w:pPr>
        <w:rPr>
          <w:rFonts w:ascii="Times New Roman" w:hAnsi="Times New Roman" w:cs="Times New Roman"/>
          <w:b/>
          <w:bCs/>
          <w:sz w:val="24"/>
          <w:szCs w:val="24"/>
        </w:rPr>
      </w:pPr>
    </w:p>
    <w:p w14:paraId="5677B19E" w14:textId="5B3600F6" w:rsidR="00E03545" w:rsidRPr="0038422D" w:rsidRDefault="00754DF1" w:rsidP="00E03545">
      <w:pPr>
        <w:rPr>
          <w:rFonts w:ascii="Times New Roman" w:hAnsi="Times New Roman" w:cs="Times New Roman"/>
          <w:b/>
          <w:bCs/>
          <w:sz w:val="24"/>
          <w:szCs w:val="24"/>
        </w:rPr>
      </w:pPr>
      <w:r>
        <w:rPr>
          <w:rFonts w:ascii="Times New Roman" w:hAnsi="Times New Roman" w:cs="Times New Roman"/>
          <w:b/>
          <w:bCs/>
          <w:sz w:val="24"/>
          <w:szCs w:val="24"/>
        </w:rPr>
        <w:t>8</w:t>
      </w:r>
      <w:r w:rsidR="00E03545" w:rsidRPr="0038422D">
        <w:rPr>
          <w:rFonts w:ascii="Times New Roman" w:hAnsi="Times New Roman" w:cs="Times New Roman"/>
          <w:b/>
          <w:bCs/>
          <w:sz w:val="24"/>
          <w:szCs w:val="24"/>
        </w:rPr>
        <w:t>. Other Instructions</w:t>
      </w:r>
    </w:p>
    <w:p w14:paraId="48E5E5C5" w14:textId="6653485D" w:rsidR="00E03545" w:rsidRPr="00E03545" w:rsidRDefault="00571A5D" w:rsidP="00E03545">
      <w:pPr>
        <w:rPr>
          <w:rFonts w:ascii="Times New Roman" w:hAnsi="Times New Roman" w:cs="Times New Roman"/>
          <w:sz w:val="24"/>
          <w:szCs w:val="24"/>
        </w:rPr>
      </w:pPr>
      <w:r>
        <w:rPr>
          <w:rFonts w:ascii="Times New Roman" w:hAnsi="Times New Roman" w:cs="Times New Roman"/>
          <w:sz w:val="24"/>
          <w:szCs w:val="24"/>
        </w:rPr>
        <w:t xml:space="preserve">(1) </w:t>
      </w:r>
      <w:r w:rsidR="00E03545" w:rsidRPr="00E03545">
        <w:rPr>
          <w:rFonts w:ascii="Times New Roman" w:hAnsi="Times New Roman" w:cs="Times New Roman"/>
          <w:sz w:val="24"/>
          <w:szCs w:val="24"/>
        </w:rPr>
        <w:t xml:space="preserve">The date of receipt of manuscript submitted through the web site of </w:t>
      </w:r>
      <w:r w:rsidR="00FC650C">
        <w:rPr>
          <w:rFonts w:ascii="Times New Roman" w:hAnsi="Times New Roman" w:cs="Times New Roman"/>
          <w:sz w:val="24"/>
          <w:szCs w:val="24"/>
        </w:rPr>
        <w:t>JSDE</w:t>
      </w:r>
      <w:r w:rsidR="00E03545" w:rsidRPr="00E03545">
        <w:rPr>
          <w:rFonts w:ascii="Times New Roman" w:hAnsi="Times New Roman" w:cs="Times New Roman"/>
          <w:sz w:val="24"/>
          <w:szCs w:val="24"/>
        </w:rPr>
        <w:t xml:space="preserve"> is defined as the date when JS</w:t>
      </w:r>
      <w:r w:rsidR="00FC650C">
        <w:rPr>
          <w:rFonts w:ascii="Times New Roman" w:hAnsi="Times New Roman" w:cs="Times New Roman"/>
          <w:sz w:val="24"/>
          <w:szCs w:val="24"/>
        </w:rPr>
        <w:t>D</w:t>
      </w:r>
      <w:r w:rsidR="00E03545" w:rsidRPr="00E03545">
        <w:rPr>
          <w:rFonts w:ascii="Times New Roman" w:hAnsi="Times New Roman" w:cs="Times New Roman"/>
          <w:sz w:val="24"/>
          <w:szCs w:val="24"/>
        </w:rPr>
        <w:t>E acknowledges it.</w:t>
      </w:r>
    </w:p>
    <w:p w14:paraId="36AC9B92" w14:textId="40F13DD4" w:rsidR="00E03545" w:rsidRDefault="00571A5D" w:rsidP="00E03545">
      <w:pPr>
        <w:rPr>
          <w:rFonts w:ascii="Times New Roman" w:hAnsi="Times New Roman" w:cs="Times New Roman"/>
          <w:sz w:val="24"/>
          <w:szCs w:val="24"/>
        </w:rPr>
      </w:pPr>
      <w:r>
        <w:rPr>
          <w:rFonts w:ascii="Times New Roman" w:hAnsi="Times New Roman" w:cs="Times New Roman"/>
          <w:sz w:val="24"/>
          <w:szCs w:val="24"/>
        </w:rPr>
        <w:t xml:space="preserve">(2) </w:t>
      </w:r>
      <w:r w:rsidR="00E03545" w:rsidRPr="00E03545">
        <w:rPr>
          <w:rFonts w:ascii="Times New Roman" w:hAnsi="Times New Roman" w:cs="Times New Roman"/>
          <w:sz w:val="24"/>
          <w:szCs w:val="24"/>
        </w:rPr>
        <w:t>A received manuscript is checked if it satisfies minimum format requirements. Those failing to meet them are off the procedure for a while to be returned to the sender or to spare time for making an inquiry to the author.</w:t>
      </w:r>
    </w:p>
    <w:p w14:paraId="16D90430" w14:textId="3F403C90" w:rsidR="00E03545" w:rsidRPr="00E03545" w:rsidRDefault="00571A5D" w:rsidP="00E03545">
      <w:pPr>
        <w:rPr>
          <w:rFonts w:ascii="Times New Roman" w:hAnsi="Times New Roman" w:cs="Times New Roman"/>
          <w:sz w:val="24"/>
          <w:szCs w:val="24"/>
        </w:rPr>
      </w:pPr>
      <w:r>
        <w:rPr>
          <w:rFonts w:ascii="Times New Roman" w:hAnsi="Times New Roman" w:cs="Times New Roman"/>
          <w:sz w:val="24"/>
          <w:szCs w:val="24"/>
        </w:rPr>
        <w:t>(</w:t>
      </w:r>
      <w:r w:rsidR="00061FE5">
        <w:rPr>
          <w:rFonts w:ascii="Times New Roman" w:hAnsi="Times New Roman" w:cs="Times New Roman"/>
          <w:sz w:val="24"/>
          <w:szCs w:val="24"/>
        </w:rPr>
        <w:t>3</w:t>
      </w:r>
      <w:r>
        <w:rPr>
          <w:rFonts w:ascii="Times New Roman" w:hAnsi="Times New Roman" w:cs="Times New Roman"/>
          <w:sz w:val="24"/>
          <w:szCs w:val="24"/>
        </w:rPr>
        <w:t xml:space="preserve">) </w:t>
      </w:r>
      <w:r w:rsidR="00E03545" w:rsidRPr="00E03545">
        <w:rPr>
          <w:rFonts w:ascii="Times New Roman" w:hAnsi="Times New Roman" w:cs="Times New Roman"/>
          <w:sz w:val="24"/>
          <w:szCs w:val="24"/>
        </w:rPr>
        <w:t>Information on the details of reviewing process of individual papers is not disclosed.</w:t>
      </w:r>
    </w:p>
    <w:p w14:paraId="1E82583E" w14:textId="6EC5E344" w:rsidR="00E03545" w:rsidRDefault="00571A5D" w:rsidP="00E03545">
      <w:pPr>
        <w:rPr>
          <w:rFonts w:ascii="Times New Roman" w:hAnsi="Times New Roman" w:cs="Times New Roman"/>
          <w:sz w:val="24"/>
          <w:szCs w:val="24"/>
        </w:rPr>
      </w:pPr>
      <w:r>
        <w:rPr>
          <w:rFonts w:ascii="Times New Roman" w:hAnsi="Times New Roman" w:cs="Times New Roman"/>
          <w:sz w:val="24"/>
          <w:szCs w:val="24"/>
        </w:rPr>
        <w:t>(</w:t>
      </w:r>
      <w:r w:rsidR="00061FE5">
        <w:rPr>
          <w:rFonts w:ascii="Times New Roman" w:hAnsi="Times New Roman" w:cs="Times New Roman"/>
          <w:sz w:val="24"/>
          <w:szCs w:val="24"/>
        </w:rPr>
        <w:t>4</w:t>
      </w:r>
      <w:r>
        <w:rPr>
          <w:rFonts w:ascii="Times New Roman" w:hAnsi="Times New Roman" w:cs="Times New Roman"/>
          <w:sz w:val="24"/>
          <w:szCs w:val="24"/>
        </w:rPr>
        <w:t xml:space="preserve">) </w:t>
      </w:r>
      <w:r w:rsidR="00E03545" w:rsidRPr="00E03545">
        <w:rPr>
          <w:rFonts w:ascii="Times New Roman" w:hAnsi="Times New Roman" w:cs="Times New Roman"/>
          <w:sz w:val="24"/>
          <w:szCs w:val="24"/>
        </w:rPr>
        <w:t>All inquiries on receipt of materials should be addressed to the contact below.</w:t>
      </w:r>
    </w:p>
    <w:p w14:paraId="14563617" w14:textId="18253877" w:rsidR="0038422D" w:rsidRDefault="00571A5D" w:rsidP="00DF7795">
      <w:r>
        <w:rPr>
          <w:rFonts w:ascii="Times New Roman" w:hAnsi="Times New Roman" w:cs="Times New Roman" w:hint="eastAsia"/>
          <w:sz w:val="24"/>
          <w:szCs w:val="24"/>
        </w:rPr>
        <w:t xml:space="preserve"> </w:t>
      </w:r>
      <w:r>
        <w:rPr>
          <w:rFonts w:ascii="Times New Roman" w:hAnsi="Times New Roman" w:cs="Times New Roman"/>
          <w:sz w:val="24"/>
          <w:szCs w:val="24"/>
        </w:rPr>
        <w:t xml:space="preserve">  E-mail: dam@sanbi.co.jp</w:t>
      </w:r>
    </w:p>
    <w:sectPr w:rsidR="0038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696B" w14:textId="77777777" w:rsidR="00D5491B" w:rsidRDefault="00D5491B" w:rsidP="00D5491B">
      <w:r>
        <w:separator/>
      </w:r>
    </w:p>
  </w:endnote>
  <w:endnote w:type="continuationSeparator" w:id="0">
    <w:p w14:paraId="3A4586C3" w14:textId="77777777" w:rsidR="00D5491B" w:rsidRDefault="00D5491B" w:rsidP="00D5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erdana, Arial, sans-serif">
    <w:altName w:val="Verdan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3CADE" w14:textId="77777777" w:rsidR="00D5491B" w:rsidRDefault="00D5491B" w:rsidP="00D5491B">
      <w:r>
        <w:separator/>
      </w:r>
    </w:p>
  </w:footnote>
  <w:footnote w:type="continuationSeparator" w:id="0">
    <w:p w14:paraId="25DCA51F" w14:textId="77777777" w:rsidR="00D5491B" w:rsidRDefault="00D5491B" w:rsidP="00D54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733"/>
    <w:multiLevelType w:val="multilevel"/>
    <w:tmpl w:val="66C877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D5375C"/>
    <w:multiLevelType w:val="multilevel"/>
    <w:tmpl w:val="0310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70ED2"/>
    <w:multiLevelType w:val="multilevel"/>
    <w:tmpl w:val="7FD8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904BE"/>
    <w:multiLevelType w:val="multilevel"/>
    <w:tmpl w:val="1F14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245BB"/>
    <w:multiLevelType w:val="multilevel"/>
    <w:tmpl w:val="CE90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4014DF"/>
    <w:multiLevelType w:val="multilevel"/>
    <w:tmpl w:val="E68ABE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FD0E2A"/>
    <w:multiLevelType w:val="multilevel"/>
    <w:tmpl w:val="0AE8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13352"/>
    <w:multiLevelType w:val="multilevel"/>
    <w:tmpl w:val="FBF8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605CA4"/>
    <w:multiLevelType w:val="multilevel"/>
    <w:tmpl w:val="8E804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C44E7A"/>
    <w:multiLevelType w:val="multilevel"/>
    <w:tmpl w:val="EA08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246CE"/>
    <w:multiLevelType w:val="multilevel"/>
    <w:tmpl w:val="36641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495B44"/>
    <w:multiLevelType w:val="multilevel"/>
    <w:tmpl w:val="EF6E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4"/>
  </w:num>
  <w:num w:numId="4">
    <w:abstractNumId w:val="5"/>
  </w:num>
  <w:num w:numId="5">
    <w:abstractNumId w:val="3"/>
  </w:num>
  <w:num w:numId="6">
    <w:abstractNumId w:val="2"/>
  </w:num>
  <w:num w:numId="7">
    <w:abstractNumId w:val="1"/>
  </w:num>
  <w:num w:numId="8">
    <w:abstractNumId w:val="0"/>
  </w:num>
  <w:num w:numId="9">
    <w:abstractNumId w:val="8"/>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45"/>
    <w:rsid w:val="000012BB"/>
    <w:rsid w:val="000459A2"/>
    <w:rsid w:val="00061FE5"/>
    <w:rsid w:val="00132FD0"/>
    <w:rsid w:val="001A5CC8"/>
    <w:rsid w:val="002B247B"/>
    <w:rsid w:val="002E5925"/>
    <w:rsid w:val="0038422D"/>
    <w:rsid w:val="004076E8"/>
    <w:rsid w:val="0045512A"/>
    <w:rsid w:val="004E5B56"/>
    <w:rsid w:val="00502D8E"/>
    <w:rsid w:val="00571A5D"/>
    <w:rsid w:val="00577AA0"/>
    <w:rsid w:val="006057AF"/>
    <w:rsid w:val="006C264B"/>
    <w:rsid w:val="00754DF1"/>
    <w:rsid w:val="00814CEF"/>
    <w:rsid w:val="00824979"/>
    <w:rsid w:val="008249BA"/>
    <w:rsid w:val="008F1BA0"/>
    <w:rsid w:val="008F1EA9"/>
    <w:rsid w:val="00A17EC7"/>
    <w:rsid w:val="00A95A7B"/>
    <w:rsid w:val="00B4353A"/>
    <w:rsid w:val="00D5491B"/>
    <w:rsid w:val="00DE19EB"/>
    <w:rsid w:val="00DF7795"/>
    <w:rsid w:val="00E03545"/>
    <w:rsid w:val="00E650BA"/>
    <w:rsid w:val="00F550DC"/>
    <w:rsid w:val="00F55906"/>
    <w:rsid w:val="00F63BA9"/>
    <w:rsid w:val="00FC6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479D5D"/>
  <w15:chartTrackingRefBased/>
  <w15:docId w15:val="{F7A11F65-2F10-42AE-AFF2-A555DA50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0354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link w:val="30"/>
    <w:uiPriority w:val="9"/>
    <w:qFormat/>
    <w:rsid w:val="00E0354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5">
    <w:name w:val="heading 5"/>
    <w:basedOn w:val="a"/>
    <w:next w:val="a"/>
    <w:link w:val="50"/>
    <w:uiPriority w:val="9"/>
    <w:semiHidden/>
    <w:unhideWhenUsed/>
    <w:qFormat/>
    <w:rsid w:val="0038422D"/>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3545"/>
    <w:rPr>
      <w:rFonts w:ascii="ＭＳ Ｐゴシック" w:eastAsia="ＭＳ Ｐゴシック" w:hAnsi="ＭＳ Ｐゴシック" w:cs="ＭＳ Ｐゴシック"/>
      <w:b/>
      <w:bCs/>
      <w:kern w:val="36"/>
      <w:sz w:val="48"/>
      <w:szCs w:val="48"/>
    </w:rPr>
  </w:style>
  <w:style w:type="character" w:customStyle="1" w:styleId="30">
    <w:name w:val="見出し 3 (文字)"/>
    <w:basedOn w:val="a0"/>
    <w:link w:val="3"/>
    <w:uiPriority w:val="9"/>
    <w:rsid w:val="00E03545"/>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E035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E03545"/>
    <w:rPr>
      <w:color w:val="0000FF"/>
      <w:u w:val="single"/>
    </w:rPr>
  </w:style>
  <w:style w:type="character" w:customStyle="1" w:styleId="50">
    <w:name w:val="見出し 5 (文字)"/>
    <w:basedOn w:val="a0"/>
    <w:link w:val="5"/>
    <w:uiPriority w:val="9"/>
    <w:semiHidden/>
    <w:rsid w:val="0038422D"/>
    <w:rPr>
      <w:rFonts w:asciiTheme="majorHAnsi" w:eastAsiaTheme="majorEastAsia" w:hAnsiTheme="majorHAnsi" w:cstheme="majorBidi"/>
    </w:rPr>
  </w:style>
  <w:style w:type="paragraph" w:customStyle="1" w:styleId="rteright">
    <w:name w:val="rteright"/>
    <w:basedOn w:val="a"/>
    <w:rsid w:val="003842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teindent2">
    <w:name w:val="rteindent2"/>
    <w:basedOn w:val="a"/>
    <w:rsid w:val="003842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5491B"/>
    <w:pPr>
      <w:tabs>
        <w:tab w:val="center" w:pos="4252"/>
        <w:tab w:val="right" w:pos="8504"/>
      </w:tabs>
      <w:snapToGrid w:val="0"/>
    </w:pPr>
  </w:style>
  <w:style w:type="character" w:customStyle="1" w:styleId="a5">
    <w:name w:val="ヘッダー (文字)"/>
    <w:basedOn w:val="a0"/>
    <w:link w:val="a4"/>
    <w:uiPriority w:val="99"/>
    <w:rsid w:val="00D5491B"/>
  </w:style>
  <w:style w:type="paragraph" w:styleId="a6">
    <w:name w:val="footer"/>
    <w:basedOn w:val="a"/>
    <w:link w:val="a7"/>
    <w:uiPriority w:val="99"/>
    <w:unhideWhenUsed/>
    <w:rsid w:val="00D5491B"/>
    <w:pPr>
      <w:tabs>
        <w:tab w:val="center" w:pos="4252"/>
        <w:tab w:val="right" w:pos="8504"/>
      </w:tabs>
      <w:snapToGrid w:val="0"/>
    </w:pPr>
  </w:style>
  <w:style w:type="character" w:customStyle="1" w:styleId="a7">
    <w:name w:val="フッター (文字)"/>
    <w:basedOn w:val="a0"/>
    <w:link w:val="a6"/>
    <w:uiPriority w:val="99"/>
    <w:rsid w:val="00D5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763619">
      <w:bodyDiv w:val="1"/>
      <w:marLeft w:val="0"/>
      <w:marRight w:val="0"/>
      <w:marTop w:val="0"/>
      <w:marBottom w:val="0"/>
      <w:divBdr>
        <w:top w:val="none" w:sz="0" w:space="0" w:color="auto"/>
        <w:left w:val="none" w:sz="0" w:space="0" w:color="auto"/>
        <w:bottom w:val="none" w:sz="0" w:space="0" w:color="auto"/>
        <w:right w:val="none" w:sz="0" w:space="0" w:color="auto"/>
      </w:divBdr>
      <w:divsChild>
        <w:div w:id="704596602">
          <w:marLeft w:val="0"/>
          <w:marRight w:val="0"/>
          <w:marTop w:val="0"/>
          <w:marBottom w:val="0"/>
          <w:divBdr>
            <w:top w:val="none" w:sz="0" w:space="0" w:color="auto"/>
            <w:left w:val="none" w:sz="0" w:space="0" w:color="auto"/>
            <w:bottom w:val="none" w:sz="0" w:space="0" w:color="auto"/>
            <w:right w:val="none" w:sz="0" w:space="0" w:color="auto"/>
          </w:divBdr>
          <w:divsChild>
            <w:div w:id="610669293">
              <w:marLeft w:val="0"/>
              <w:marRight w:val="0"/>
              <w:marTop w:val="0"/>
              <w:marBottom w:val="0"/>
              <w:divBdr>
                <w:top w:val="none" w:sz="0" w:space="0" w:color="auto"/>
                <w:left w:val="none" w:sz="0" w:space="0" w:color="auto"/>
                <w:bottom w:val="none" w:sz="0" w:space="0" w:color="auto"/>
                <w:right w:val="none" w:sz="0" w:space="0" w:color="auto"/>
              </w:divBdr>
              <w:divsChild>
                <w:div w:id="1911840292">
                  <w:marLeft w:val="0"/>
                  <w:marRight w:val="0"/>
                  <w:marTop w:val="0"/>
                  <w:marBottom w:val="0"/>
                  <w:divBdr>
                    <w:top w:val="none" w:sz="0" w:space="0" w:color="auto"/>
                    <w:left w:val="none" w:sz="0" w:space="0" w:color="auto"/>
                    <w:bottom w:val="none" w:sz="0" w:space="0" w:color="auto"/>
                    <w:right w:val="none" w:sz="0" w:space="0" w:color="auto"/>
                  </w:divBdr>
                  <w:divsChild>
                    <w:div w:id="1205800096">
                      <w:marLeft w:val="0"/>
                      <w:marRight w:val="0"/>
                      <w:marTop w:val="0"/>
                      <w:marBottom w:val="0"/>
                      <w:divBdr>
                        <w:top w:val="none" w:sz="0" w:space="0" w:color="auto"/>
                        <w:left w:val="none" w:sz="0" w:space="0" w:color="auto"/>
                        <w:bottom w:val="none" w:sz="0" w:space="0" w:color="auto"/>
                        <w:right w:val="none" w:sz="0" w:space="0" w:color="auto"/>
                      </w:divBdr>
                      <w:divsChild>
                        <w:div w:id="1008291811">
                          <w:marLeft w:val="-240"/>
                          <w:marRight w:val="-240"/>
                          <w:marTop w:val="0"/>
                          <w:marBottom w:val="360"/>
                          <w:divBdr>
                            <w:top w:val="none" w:sz="0" w:space="0" w:color="auto"/>
                            <w:left w:val="none" w:sz="0" w:space="0" w:color="auto"/>
                            <w:bottom w:val="none" w:sz="0" w:space="0" w:color="auto"/>
                            <w:right w:val="none" w:sz="0" w:space="0" w:color="auto"/>
                          </w:divBdr>
                          <w:divsChild>
                            <w:div w:id="1942839835">
                              <w:marLeft w:val="0"/>
                              <w:marRight w:val="0"/>
                              <w:marTop w:val="144"/>
                              <w:marBottom w:val="144"/>
                              <w:divBdr>
                                <w:top w:val="none" w:sz="0" w:space="0" w:color="auto"/>
                                <w:left w:val="none" w:sz="0" w:space="0" w:color="auto"/>
                                <w:bottom w:val="none" w:sz="0" w:space="0" w:color="auto"/>
                                <w:right w:val="none" w:sz="0" w:space="0" w:color="auto"/>
                              </w:divBdr>
                              <w:divsChild>
                                <w:div w:id="1941714490">
                                  <w:marLeft w:val="0"/>
                                  <w:marRight w:val="0"/>
                                  <w:marTop w:val="0"/>
                                  <w:marBottom w:val="0"/>
                                  <w:divBdr>
                                    <w:top w:val="none" w:sz="0" w:space="0" w:color="auto"/>
                                    <w:left w:val="none" w:sz="0" w:space="0" w:color="auto"/>
                                    <w:bottom w:val="none" w:sz="0" w:space="0" w:color="auto"/>
                                    <w:right w:val="none" w:sz="0" w:space="0" w:color="auto"/>
                                  </w:divBdr>
                                  <w:divsChild>
                                    <w:div w:id="129830506">
                                      <w:marLeft w:val="0"/>
                                      <w:marRight w:val="0"/>
                                      <w:marTop w:val="0"/>
                                      <w:marBottom w:val="0"/>
                                      <w:divBdr>
                                        <w:top w:val="none" w:sz="0" w:space="0" w:color="auto"/>
                                        <w:left w:val="none" w:sz="0" w:space="0" w:color="auto"/>
                                        <w:bottom w:val="none" w:sz="0" w:space="0" w:color="auto"/>
                                        <w:right w:val="none" w:sz="0" w:space="0" w:color="auto"/>
                                      </w:divBdr>
                                      <w:divsChild>
                                        <w:div w:id="18395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706664">
      <w:bodyDiv w:val="1"/>
      <w:marLeft w:val="0"/>
      <w:marRight w:val="0"/>
      <w:marTop w:val="0"/>
      <w:marBottom w:val="0"/>
      <w:divBdr>
        <w:top w:val="none" w:sz="0" w:space="0" w:color="auto"/>
        <w:left w:val="none" w:sz="0" w:space="0" w:color="auto"/>
        <w:bottom w:val="none" w:sz="0" w:space="0" w:color="auto"/>
        <w:right w:val="none" w:sz="0" w:space="0" w:color="auto"/>
      </w:divBdr>
      <w:divsChild>
        <w:div w:id="497116646">
          <w:marLeft w:val="0"/>
          <w:marRight w:val="0"/>
          <w:marTop w:val="0"/>
          <w:marBottom w:val="0"/>
          <w:divBdr>
            <w:top w:val="none" w:sz="0" w:space="0" w:color="auto"/>
            <w:left w:val="none" w:sz="0" w:space="0" w:color="auto"/>
            <w:bottom w:val="none" w:sz="0" w:space="0" w:color="auto"/>
            <w:right w:val="none" w:sz="0" w:space="0" w:color="auto"/>
          </w:divBdr>
          <w:divsChild>
            <w:div w:id="1171718705">
              <w:marLeft w:val="0"/>
              <w:marRight w:val="0"/>
              <w:marTop w:val="0"/>
              <w:marBottom w:val="0"/>
              <w:divBdr>
                <w:top w:val="none" w:sz="0" w:space="0" w:color="auto"/>
                <w:left w:val="none" w:sz="0" w:space="0" w:color="auto"/>
                <w:bottom w:val="none" w:sz="0" w:space="0" w:color="auto"/>
                <w:right w:val="none" w:sz="0" w:space="0" w:color="auto"/>
              </w:divBdr>
              <w:divsChild>
                <w:div w:id="1266229636">
                  <w:marLeft w:val="0"/>
                  <w:marRight w:val="0"/>
                  <w:marTop w:val="0"/>
                  <w:marBottom w:val="0"/>
                  <w:divBdr>
                    <w:top w:val="none" w:sz="0" w:space="0" w:color="auto"/>
                    <w:left w:val="none" w:sz="0" w:space="0" w:color="auto"/>
                    <w:bottom w:val="none" w:sz="0" w:space="0" w:color="auto"/>
                    <w:right w:val="none" w:sz="0" w:space="0" w:color="auto"/>
                  </w:divBdr>
                  <w:divsChild>
                    <w:div w:id="1461462187">
                      <w:marLeft w:val="0"/>
                      <w:marRight w:val="0"/>
                      <w:marTop w:val="0"/>
                      <w:marBottom w:val="0"/>
                      <w:divBdr>
                        <w:top w:val="none" w:sz="0" w:space="0" w:color="auto"/>
                        <w:left w:val="none" w:sz="0" w:space="0" w:color="auto"/>
                        <w:bottom w:val="none" w:sz="0" w:space="0" w:color="auto"/>
                        <w:right w:val="none" w:sz="0" w:space="0" w:color="auto"/>
                      </w:divBdr>
                      <w:divsChild>
                        <w:div w:id="1086418023">
                          <w:marLeft w:val="-240"/>
                          <w:marRight w:val="-240"/>
                          <w:marTop w:val="0"/>
                          <w:marBottom w:val="360"/>
                          <w:divBdr>
                            <w:top w:val="none" w:sz="0" w:space="0" w:color="auto"/>
                            <w:left w:val="none" w:sz="0" w:space="0" w:color="auto"/>
                            <w:bottom w:val="none" w:sz="0" w:space="0" w:color="auto"/>
                            <w:right w:val="none" w:sz="0" w:space="0" w:color="auto"/>
                          </w:divBdr>
                          <w:divsChild>
                            <w:div w:id="2038433123">
                              <w:marLeft w:val="0"/>
                              <w:marRight w:val="0"/>
                              <w:marTop w:val="144"/>
                              <w:marBottom w:val="144"/>
                              <w:divBdr>
                                <w:top w:val="none" w:sz="0" w:space="0" w:color="auto"/>
                                <w:left w:val="none" w:sz="0" w:space="0" w:color="auto"/>
                                <w:bottom w:val="none" w:sz="0" w:space="0" w:color="auto"/>
                                <w:right w:val="none" w:sz="0" w:space="0" w:color="auto"/>
                              </w:divBdr>
                              <w:divsChild>
                                <w:div w:id="1608152299">
                                  <w:marLeft w:val="0"/>
                                  <w:marRight w:val="0"/>
                                  <w:marTop w:val="0"/>
                                  <w:marBottom w:val="0"/>
                                  <w:divBdr>
                                    <w:top w:val="none" w:sz="0" w:space="0" w:color="auto"/>
                                    <w:left w:val="none" w:sz="0" w:space="0" w:color="auto"/>
                                    <w:bottom w:val="none" w:sz="0" w:space="0" w:color="auto"/>
                                    <w:right w:val="none" w:sz="0" w:space="0" w:color="auto"/>
                                  </w:divBdr>
                                  <w:divsChild>
                                    <w:div w:id="688608144">
                                      <w:marLeft w:val="0"/>
                                      <w:marRight w:val="0"/>
                                      <w:marTop w:val="0"/>
                                      <w:marBottom w:val="0"/>
                                      <w:divBdr>
                                        <w:top w:val="none" w:sz="0" w:space="0" w:color="auto"/>
                                        <w:left w:val="none" w:sz="0" w:space="0" w:color="auto"/>
                                        <w:bottom w:val="none" w:sz="0" w:space="0" w:color="auto"/>
                                        <w:right w:val="none" w:sz="0" w:space="0" w:color="auto"/>
                                      </w:divBdr>
                                      <w:divsChild>
                                        <w:div w:id="1405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2325</Words>
  <Characters>13257</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溝渕　利明</dc:creator>
  <cp:keywords/>
  <dc:description/>
  <cp:lastModifiedBy>髙野 裕太</cp:lastModifiedBy>
  <cp:revision>6</cp:revision>
  <dcterms:created xsi:type="dcterms:W3CDTF">2021-09-21T09:51:00Z</dcterms:created>
  <dcterms:modified xsi:type="dcterms:W3CDTF">2022-01-15T08:35:00Z</dcterms:modified>
</cp:coreProperties>
</file>